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8D" w:rsidRDefault="00B36B8D" w:rsidP="00B75B05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B75B05">
        <w:rPr>
          <w:rFonts w:eastAsia="Times New Roman" w:cs="Tahoma"/>
          <w:b/>
          <w:bCs/>
          <w:color w:val="000000" w:themeColor="text1"/>
          <w:lang w:eastAsia="cs-CZ"/>
        </w:rPr>
        <w:t>Města začnou zakládat mikrojesle. Z evropských fondů na ně dostanou 140 milionů</w:t>
      </w:r>
    </w:p>
    <w:p w:rsidR="00B75B05" w:rsidRPr="00B75B05" w:rsidRDefault="00B75B05" w:rsidP="00B75B05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6334"/>
      </w:tblGrid>
      <w:tr w:rsidR="00B36B8D" w:rsidRPr="00754374" w:rsidTr="00865967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B36B8D" w:rsidRPr="009D7EBC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9D7EBC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B36B8D" w:rsidRPr="00865967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865967">
              <w:rPr>
                <w:rFonts w:eastAsia="Times New Roman" w:cs="Tahoma"/>
                <w:bCs/>
                <w:color w:val="000000" w:themeColor="text1"/>
                <w:lang w:eastAsia="cs-CZ"/>
              </w:rPr>
              <w:t>aktualne.cz</w:t>
            </w:r>
          </w:p>
        </w:tc>
      </w:tr>
      <w:tr w:rsidR="00B36B8D" w:rsidRPr="00754374" w:rsidTr="00865967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B36B8D" w:rsidRPr="009D7EBC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9D7EBC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B36B8D" w:rsidRPr="00865967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gramStart"/>
            <w:r w:rsidRPr="00865967">
              <w:rPr>
                <w:rFonts w:eastAsia="Times New Roman" w:cs="Tahoma"/>
                <w:bCs/>
                <w:color w:val="000000" w:themeColor="text1"/>
                <w:lang w:eastAsia="cs-CZ"/>
              </w:rPr>
              <w:t>5.1.2016</w:t>
            </w:r>
            <w:proofErr w:type="gramEnd"/>
          </w:p>
        </w:tc>
      </w:tr>
      <w:tr w:rsidR="00B36B8D" w:rsidRPr="00754374" w:rsidTr="00865967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B36B8D" w:rsidRPr="009D7EBC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9D7EBC">
              <w:rPr>
                <w:rFonts w:eastAsia="Times New Roman" w:cs="Tahoma"/>
                <w:bCs/>
                <w:color w:val="0070C0"/>
                <w:lang w:eastAsia="cs-CZ"/>
              </w:rPr>
              <w:t>Odkaz: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B36B8D" w:rsidRPr="00865967" w:rsidRDefault="009D7EBC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hyperlink r:id="rId5" w:tgtFrame="_blank" w:history="1">
              <w:r w:rsidR="00B36B8D" w:rsidRPr="00865967">
                <w:rPr>
                  <w:rFonts w:eastAsia="Times New Roman" w:cs="Tahoma"/>
                  <w:bCs/>
                  <w:color w:val="000000" w:themeColor="text1"/>
                  <w:lang w:eastAsia="cs-CZ"/>
                </w:rPr>
                <w:t>http://zpravy.aktualne.cz/do...b372b39611e5b6cc002590604f2e/</w:t>
              </w:r>
            </w:hyperlink>
          </w:p>
        </w:tc>
      </w:tr>
      <w:tr w:rsidR="00B36B8D" w:rsidRPr="00754374" w:rsidTr="00865967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B36B8D" w:rsidRPr="009D7EBC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9D7EBC">
              <w:rPr>
                <w:rFonts w:eastAsia="Times New Roman" w:cs="Tahoma"/>
                <w:bCs/>
                <w:color w:val="0070C0"/>
                <w:lang w:eastAsia="cs-CZ"/>
              </w:rPr>
              <w:t>Číslo: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B36B8D" w:rsidRPr="00865967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865967">
              <w:rPr>
                <w:rFonts w:eastAsia="Times New Roman" w:cs="Tahoma"/>
                <w:bCs/>
                <w:color w:val="000000" w:themeColor="text1"/>
                <w:lang w:eastAsia="cs-CZ"/>
              </w:rPr>
              <w:t>5</w:t>
            </w:r>
          </w:p>
        </w:tc>
      </w:tr>
      <w:tr w:rsidR="00B36B8D" w:rsidRPr="00754374" w:rsidTr="00865967">
        <w:tc>
          <w:tcPr>
            <w:tcW w:w="1858" w:type="dxa"/>
            <w:tcBorders>
              <w:bottom w:val="dotted" w:sz="2" w:space="0" w:color="DDDDDD"/>
            </w:tcBorders>
            <w:vAlign w:val="center"/>
            <w:hideMark/>
          </w:tcPr>
          <w:p w:rsidR="00B36B8D" w:rsidRPr="009D7EBC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9D7EBC">
              <w:rPr>
                <w:rFonts w:eastAsia="Times New Roman" w:cs="Tahoma"/>
                <w:bCs/>
                <w:color w:val="0070C0"/>
                <w:lang w:eastAsia="cs-CZ"/>
              </w:rPr>
              <w:t>Rubrika:</w:t>
            </w: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  <w:hideMark/>
          </w:tcPr>
          <w:p w:rsidR="00B36B8D" w:rsidRPr="00865967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865967">
              <w:rPr>
                <w:rFonts w:eastAsia="Times New Roman" w:cs="Tahoma"/>
                <w:bCs/>
                <w:color w:val="000000" w:themeColor="text1"/>
                <w:lang w:eastAsia="cs-CZ"/>
              </w:rPr>
              <w:t>Domácí</w:t>
            </w:r>
          </w:p>
        </w:tc>
        <w:bookmarkStart w:id="0" w:name="_GoBack"/>
        <w:bookmarkEnd w:id="0"/>
      </w:tr>
      <w:tr w:rsidR="00B36B8D" w:rsidRPr="00754374" w:rsidTr="00865967">
        <w:tc>
          <w:tcPr>
            <w:tcW w:w="1858" w:type="dxa"/>
            <w:vAlign w:val="center"/>
            <w:hideMark/>
          </w:tcPr>
          <w:p w:rsidR="00B36B8D" w:rsidRPr="009D7EBC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9D7EBC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6334" w:type="dxa"/>
            <w:vAlign w:val="center"/>
            <w:hideMark/>
          </w:tcPr>
          <w:p w:rsidR="00B36B8D" w:rsidRPr="00865967" w:rsidRDefault="00B36B8D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865967">
              <w:rPr>
                <w:rFonts w:eastAsia="Times New Roman" w:cs="Tahoma"/>
                <w:bCs/>
                <w:color w:val="000000" w:themeColor="text1"/>
                <w:lang w:eastAsia="cs-CZ"/>
              </w:rPr>
              <w:t>Internet - Zpravodajství</w:t>
            </w:r>
          </w:p>
        </w:tc>
      </w:tr>
      <w:tr w:rsidR="00B75B05" w:rsidRPr="00754374" w:rsidTr="00865967">
        <w:tc>
          <w:tcPr>
            <w:tcW w:w="1858" w:type="dxa"/>
            <w:tcBorders>
              <w:bottom w:val="dotted" w:sz="2" w:space="0" w:color="DDDDDD"/>
            </w:tcBorders>
            <w:vAlign w:val="center"/>
          </w:tcPr>
          <w:p w:rsidR="00B75B05" w:rsidRPr="009D7EBC" w:rsidRDefault="00B75B05" w:rsidP="00F54BE6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</w:p>
        </w:tc>
        <w:tc>
          <w:tcPr>
            <w:tcW w:w="6334" w:type="dxa"/>
            <w:tcBorders>
              <w:bottom w:val="dotted" w:sz="2" w:space="0" w:color="DDDDDD"/>
            </w:tcBorders>
            <w:vAlign w:val="center"/>
          </w:tcPr>
          <w:p w:rsidR="00B75B05" w:rsidRPr="00865967" w:rsidRDefault="00B75B05" w:rsidP="00F54BE6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</w:p>
        </w:tc>
      </w:tr>
    </w:tbl>
    <w:p w:rsidR="00B36B8D" w:rsidRPr="00B75B05" w:rsidRDefault="00B36B8D" w:rsidP="00B75B05">
      <w:pPr>
        <w:pStyle w:val="Bezmezer"/>
        <w:jc w:val="both"/>
        <w:rPr>
          <w:lang w:eastAsia="cs-CZ"/>
        </w:rPr>
      </w:pPr>
      <w:r w:rsidRPr="00B75B05">
        <w:rPr>
          <w:lang w:eastAsia="cs-CZ"/>
        </w:rPr>
        <w:t> </w:t>
      </w:r>
    </w:p>
    <w:p w:rsidR="00B36B8D" w:rsidRPr="00B75B05" w:rsidRDefault="00B36B8D" w:rsidP="00B75B05">
      <w:pPr>
        <w:pStyle w:val="Bezmezer"/>
        <w:jc w:val="both"/>
      </w:pPr>
      <w:r w:rsidRPr="00B75B05">
        <w:t xml:space="preserve">V </w:t>
      </w:r>
      <w:proofErr w:type="spellStart"/>
      <w:r w:rsidRPr="00B75B05">
        <w:t>mikrojeslích</w:t>
      </w:r>
      <w:proofErr w:type="spellEnd"/>
      <w:r w:rsidRPr="00B75B05">
        <w:t xml:space="preserve"> se jedna chůva bude starat nanejvýš o čtyři děti najednou. Praha - V Česku začnou vznikat takzvané </w:t>
      </w:r>
      <w:proofErr w:type="gramStart"/>
      <w:r w:rsidRPr="00B75B05">
        <w:t>mikrojesle . O evropské</w:t>
      </w:r>
      <w:proofErr w:type="gramEnd"/>
      <w:r w:rsidRPr="00B75B05">
        <w:t xml:space="preserve"> peníze na jejich</w:t>
      </w:r>
    </w:p>
    <w:p w:rsidR="00B36B8D" w:rsidRPr="00B75B05" w:rsidRDefault="00B36B8D" w:rsidP="00B75B05">
      <w:pPr>
        <w:pStyle w:val="Bezmezer"/>
        <w:jc w:val="both"/>
      </w:pPr>
      <w:r w:rsidRPr="00B75B05">
        <w:t> </w:t>
      </w:r>
    </w:p>
    <w:p w:rsidR="00B36B8D" w:rsidRPr="00B75B05" w:rsidRDefault="00B36B8D" w:rsidP="00B75B05">
      <w:pPr>
        <w:pStyle w:val="Bezmezer"/>
        <w:jc w:val="both"/>
      </w:pPr>
      <w:r w:rsidRPr="00B75B05">
        <w:t>Praha - V Česku začnou vznikat takzvané mikrojesle. O evropské peníze na jejich zakládání si díky výzvě ministerstva práce a sociálních věcí budou moci zažádat obce nebo neziskové organizace.</w:t>
      </w:r>
    </w:p>
    <w:p w:rsidR="00B36B8D" w:rsidRPr="00B75B05" w:rsidRDefault="00B36B8D" w:rsidP="00B75B05">
      <w:pPr>
        <w:pStyle w:val="Bezmezer"/>
        <w:jc w:val="both"/>
      </w:pPr>
      <w:r w:rsidRPr="00B75B05">
        <w:t> </w:t>
      </w:r>
    </w:p>
    <w:p w:rsidR="00B36B8D" w:rsidRPr="00B75B05" w:rsidRDefault="00B36B8D" w:rsidP="00B75B05">
      <w:pPr>
        <w:pStyle w:val="Bezmezer"/>
        <w:jc w:val="both"/>
      </w:pPr>
      <w:r w:rsidRPr="00B75B05">
        <w:t xml:space="preserve">V </w:t>
      </w:r>
      <w:proofErr w:type="spellStart"/>
      <w:r w:rsidRPr="00B75B05">
        <w:t>mikrojeslích</w:t>
      </w:r>
      <w:proofErr w:type="spellEnd"/>
      <w:r w:rsidRPr="00B75B05">
        <w:t xml:space="preserve"> se jedna pečovatelka bude starat o skupinu nanejvýš čtyř dětí ve věku od šesti měsíců do čtyř let. Ministerstvo vyčlenilo 40 milionů korun pro Prahu a celkem 100 milionů pro další regiony. Zájemci si o peníze budou moci zažádat během května a června. Původně úřad mluvil o celkové částce 180 milionů.</w:t>
      </w:r>
    </w:p>
    <w:p w:rsidR="00B36B8D" w:rsidRPr="00B75B05" w:rsidRDefault="00B36B8D" w:rsidP="00B75B05">
      <w:pPr>
        <w:pStyle w:val="Bezmezer"/>
        <w:jc w:val="both"/>
      </w:pPr>
      <w:r w:rsidRPr="00B75B05">
        <w:t> </w:t>
      </w:r>
    </w:p>
    <w:p w:rsidR="00B36B8D" w:rsidRPr="00B75B05" w:rsidRDefault="00B36B8D" w:rsidP="00B75B05">
      <w:pPr>
        <w:pStyle w:val="Bezmezer"/>
        <w:jc w:val="both"/>
      </w:pPr>
      <w:r w:rsidRPr="00B75B05">
        <w:t xml:space="preserve">"Ze zahraničních zkušeností, kde obdobná zařízení fungují již řadu let, vyplývá, že služby poskytující péči o nejmenší děti by měly být dostupné všem zájemcům, tedy jako veřejná služba. Soukromá zařízení jsou totiž pro řadu rodičů finančně nedostupná," zdůvodnila ministryně práce a sociálních věcí Michaela </w:t>
      </w:r>
      <w:proofErr w:type="spellStart"/>
      <w:r w:rsidRPr="00B75B05">
        <w:t>Marksová</w:t>
      </w:r>
      <w:proofErr w:type="spellEnd"/>
      <w:r w:rsidRPr="00B75B05">
        <w:t xml:space="preserve"> (ČSSD).</w:t>
      </w:r>
    </w:p>
    <w:p w:rsidR="00B36B8D" w:rsidRPr="00B75B05" w:rsidRDefault="00B36B8D" w:rsidP="00B75B05">
      <w:pPr>
        <w:pStyle w:val="Bezmezer"/>
        <w:jc w:val="both"/>
      </w:pPr>
      <w:r w:rsidRPr="00B75B05">
        <w:t> </w:t>
      </w:r>
    </w:p>
    <w:p w:rsidR="00B36B8D" w:rsidRPr="00B75B05" w:rsidRDefault="00B36B8D" w:rsidP="00B75B05">
      <w:pPr>
        <w:pStyle w:val="Bezmezer"/>
        <w:jc w:val="both"/>
      </w:pPr>
      <w:r w:rsidRPr="00B75B05">
        <w:t>Mikrojesle vedle dětských skupin podle ní mají lidem pomoci sladit rodinný a pracovní život.</w:t>
      </w:r>
    </w:p>
    <w:p w:rsidR="00B36B8D" w:rsidRPr="00B75B05" w:rsidRDefault="00B36B8D" w:rsidP="00B75B05">
      <w:pPr>
        <w:pStyle w:val="Bezmezer"/>
        <w:jc w:val="both"/>
      </w:pPr>
      <w:r w:rsidRPr="00B75B05">
        <w:t> </w:t>
      </w:r>
    </w:p>
    <w:p w:rsidR="00B36B8D" w:rsidRPr="00B75B05" w:rsidRDefault="00B36B8D" w:rsidP="00B75B05">
      <w:pPr>
        <w:pStyle w:val="Bezmezer"/>
        <w:jc w:val="both"/>
      </w:pPr>
      <w:r w:rsidRPr="00B75B05">
        <w:t>Vypsaná výzva má otestovat nový systém péče o nejmenší a zajistit vzdělání pro chůvy a také možnost zavést pro děti garantované místo v předškolním zařízení. Když se systém osvědčí, ministerstvo má v plánu učinit potřebné změny v zákoně.</w:t>
      </w:r>
    </w:p>
    <w:p w:rsidR="00B36B8D" w:rsidRPr="00B75B05" w:rsidRDefault="00B36B8D" w:rsidP="00B75B05">
      <w:pPr>
        <w:pStyle w:val="Bezmezer"/>
        <w:jc w:val="both"/>
      </w:pPr>
      <w:r w:rsidRPr="00B75B05">
        <w:t> </w:t>
      </w:r>
    </w:p>
    <w:p w:rsidR="00B36B8D" w:rsidRPr="00B75B05" w:rsidRDefault="00B36B8D" w:rsidP="00B75B05">
      <w:pPr>
        <w:pStyle w:val="Bezmezer"/>
        <w:jc w:val="both"/>
      </w:pPr>
      <w:r w:rsidRPr="00B75B05">
        <w:t xml:space="preserve">O záměru podpořit zakládání </w:t>
      </w:r>
      <w:proofErr w:type="spellStart"/>
      <w:r w:rsidRPr="00B75B05">
        <w:t>mikrojeslí</w:t>
      </w:r>
      <w:proofErr w:type="spellEnd"/>
      <w:r w:rsidRPr="00B75B05">
        <w:t xml:space="preserve">, aby se rodiče - především matky - mohli vracet dřív do práce, </w:t>
      </w:r>
      <w:proofErr w:type="spellStart"/>
      <w:r w:rsidRPr="00B75B05">
        <w:t>Marksová</w:t>
      </w:r>
      <w:proofErr w:type="spellEnd"/>
      <w:r w:rsidRPr="00B75B05">
        <w:t xml:space="preserve"> mluvila už na konci října. "Zájem je velký, skoro každý den odpovídáme na dotazy. Jesle zde byly po roce 1989 z ideologických důvodů hromadně rušeny, ale jsou zjevně potřeba. V počtu těchto zařízení jsme na chvostu celé Evropské unie," řekla tehdy.</w:t>
      </w:r>
    </w:p>
    <w:p w:rsidR="00B36B8D" w:rsidRPr="00B75B05" w:rsidRDefault="00B36B8D" w:rsidP="00B75B05">
      <w:pPr>
        <w:pStyle w:val="Bezmezer"/>
        <w:jc w:val="both"/>
      </w:pPr>
      <w:r w:rsidRPr="00B75B05">
        <w:t> </w:t>
      </w:r>
    </w:p>
    <w:p w:rsidR="00B36B8D" w:rsidRPr="00B75B05" w:rsidRDefault="00B36B8D" w:rsidP="00B75B05">
      <w:pPr>
        <w:pStyle w:val="Bezmezer"/>
        <w:jc w:val="both"/>
      </w:pPr>
      <w:r w:rsidRPr="00B75B05">
        <w:t>V mezinárodním srovnávání je česká mateřská a rodičovská dovolená jednou z nejdelších.</w:t>
      </w:r>
    </w:p>
    <w:p w:rsidR="00B36B8D" w:rsidRPr="00B75B05" w:rsidRDefault="00B36B8D" w:rsidP="00B75B05">
      <w:pPr>
        <w:pStyle w:val="Bezmezer"/>
        <w:jc w:val="both"/>
      </w:pPr>
      <w:r w:rsidRPr="00B75B05">
        <w:t> </w:t>
      </w:r>
    </w:p>
    <w:p w:rsidR="00B36B8D" w:rsidRPr="00B75B05" w:rsidRDefault="00B36B8D" w:rsidP="00B75B05">
      <w:pPr>
        <w:pStyle w:val="Bezmezer"/>
        <w:jc w:val="both"/>
      </w:pPr>
      <w:r w:rsidRPr="00B75B05">
        <w:t xml:space="preserve">URL| </w:t>
      </w:r>
      <w:hyperlink r:id="rId6" w:tgtFrame="_blank" w:history="1">
        <w:r w:rsidRPr="00B75B05">
          <w:t>http://zpravy.aktualne.cz/do...b372b39611e5b6cc002590604f2e/</w:t>
        </w:r>
      </w:hyperlink>
    </w:p>
    <w:p w:rsidR="00190943" w:rsidRPr="00B75B05" w:rsidRDefault="00190943" w:rsidP="00B75B05">
      <w:pPr>
        <w:pStyle w:val="Bezmezer"/>
        <w:jc w:val="both"/>
      </w:pPr>
    </w:p>
    <w:sectPr w:rsidR="00190943" w:rsidRPr="00B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8D"/>
    <w:rsid w:val="00190943"/>
    <w:rsid w:val="0043306D"/>
    <w:rsid w:val="00754374"/>
    <w:rsid w:val="00865967"/>
    <w:rsid w:val="009D7EBC"/>
    <w:rsid w:val="00B36B8D"/>
    <w:rsid w:val="00B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B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5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pravy.aktualne.cz/domaci/mesta-zacnou-zakladat-mikrojesle-z-evropskych-fondu-dostanou/r~0e36b372b39611e5b6cc002590604f2e/" TargetMode="External"/><Relationship Id="rId5" Type="http://schemas.openxmlformats.org/officeDocument/2006/relationships/hyperlink" Target="http://zpravy.aktualne.cz/domaci/mesta-zacnou-zakladat-mikrojesle-z-evropskych-fondu-dostanou/r~0e36b372b39611e5b6cc002590604f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5</cp:revision>
  <dcterms:created xsi:type="dcterms:W3CDTF">2017-05-25T07:07:00Z</dcterms:created>
  <dcterms:modified xsi:type="dcterms:W3CDTF">2017-05-25T09:35:00Z</dcterms:modified>
</cp:coreProperties>
</file>