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D6" w:rsidRDefault="00CD32D6" w:rsidP="0062743B">
      <w:pPr>
        <w:pStyle w:val="Bezmezer"/>
        <w:jc w:val="center"/>
        <w:rPr>
          <w:b/>
          <w:lang w:eastAsia="cs-CZ"/>
        </w:rPr>
      </w:pPr>
      <w:r w:rsidRPr="00CD32D6">
        <w:rPr>
          <w:b/>
          <w:lang w:eastAsia="cs-CZ"/>
        </w:rPr>
        <w:t>Rodičovský příspěvek půjde vyčerpat rychleji. Zvýší se i přídavky na dítě</w:t>
      </w:r>
      <w:r w:rsidR="00E8773F">
        <w:rPr>
          <w:b/>
          <w:lang w:eastAsia="cs-CZ"/>
        </w:rPr>
        <w:t>.</w:t>
      </w:r>
      <w:bookmarkStart w:id="0" w:name="_GoBack"/>
      <w:bookmarkEnd w:id="0"/>
    </w:p>
    <w:p w:rsidR="0062743B" w:rsidRPr="00CD32D6" w:rsidRDefault="0062743B" w:rsidP="0062743B">
      <w:pPr>
        <w:pStyle w:val="Bezmezer"/>
        <w:jc w:val="center"/>
        <w:rPr>
          <w:b/>
          <w:lang w:eastAsia="cs-CZ"/>
        </w:rPr>
      </w:pPr>
    </w:p>
    <w:p w:rsidR="00CD32D6" w:rsidRDefault="00CD32D6" w:rsidP="00CD32D6">
      <w:pPr>
        <w:pStyle w:val="Bezmezer"/>
        <w:rPr>
          <w:lang w:eastAsia="cs-CZ"/>
        </w:rPr>
      </w:pPr>
      <w:r w:rsidRPr="00CD32D6">
        <w:rPr>
          <w:lang w:eastAsia="cs-CZ"/>
        </w:rPr>
        <w:t xml:space="preserve">9. června 2017 8:06 — Autor: MoneyMAG.cz </w:t>
      </w:r>
    </w:p>
    <w:p w:rsidR="0062743B" w:rsidRPr="00CD32D6" w:rsidRDefault="0062743B" w:rsidP="00CD32D6">
      <w:pPr>
        <w:pStyle w:val="Bezmezer"/>
        <w:rPr>
          <w:lang w:eastAsia="cs-CZ"/>
        </w:rPr>
      </w:pPr>
    </w:p>
    <w:p w:rsidR="00CD32D6" w:rsidRPr="0062743B" w:rsidRDefault="00CD32D6" w:rsidP="0062743B">
      <w:pPr>
        <w:jc w:val="both"/>
      </w:pPr>
      <w:r w:rsidRPr="0062743B">
        <w:t xml:space="preserve">Senát schválil novelu zákona o státní sociální podpoře, která zavádí řadu změn. Rodičovský příspěvek bude možné čerpat výrazně rychleji. Zvýší se přídavky na děti i okruh rodin, které na ně budou mít nárok. Vyšší bude i daňová sleva na první dítě. </w:t>
      </w:r>
    </w:p>
    <w:p w:rsidR="00CD32D6" w:rsidRPr="0062743B" w:rsidRDefault="00CD32D6" w:rsidP="0062743B">
      <w:r w:rsidRPr="0062743B">
        <w:t xml:space="preserve">Dosud mohli rodiče čerpat maximálně 11 500 korun měsíčně, nově by mohlo jít až o cca 32 tisíc korun u pracujících rodin s vyššími příjmy. Novela tak pomůže rodičům, kteří se chtějí vrátit co nejdříve do práce,“ uvedla ministryně práce Michaela </w:t>
      </w:r>
      <w:proofErr w:type="spellStart"/>
      <w:r w:rsidRPr="0062743B">
        <w:t>Marksová</w:t>
      </w:r>
      <w:proofErr w:type="spellEnd"/>
      <w:r w:rsidRPr="0062743B">
        <w:t>.</w:t>
      </w:r>
      <w:r w:rsidRPr="0062743B">
        <w:br/>
      </w:r>
      <w:r w:rsidRPr="0062743B">
        <w:br/>
        <w:t>Rodiče se tedy budou moci rozhodnout, v jaké výši a po jakou dobu budou příspěvek čerpat. Celou částku rodičovského příspěvku ve výši 220 000 korun si budou moci rodiče vyčerpat za kratší dobu než v současnosti - v případě nejvyšší možné měsíční výše příspěvku již v šesti měsících.</w:t>
      </w:r>
    </w:p>
    <w:p w:rsidR="00CD32D6" w:rsidRPr="0062743B" w:rsidRDefault="00CD32D6" w:rsidP="0062743B">
      <w:pPr>
        <w:jc w:val="both"/>
      </w:pPr>
    </w:p>
    <w:p w:rsidR="00C10E94" w:rsidRPr="00CD32D6" w:rsidRDefault="00CD32D6" w:rsidP="0062743B">
      <w:r w:rsidRPr="0062743B">
        <w:t>Zavádí se i možnost volit výši čerpání dávky i pro rodiče, jimž nelze stanovit denní vyměřovací základ, jedná se především o studenty, osoby samostatně výdělečně činné, které si nehradí nemocenské pojištění a také nezaměstnané. Ti si budou moci nově volit čerpání rodičovského příspěvku až do výše 7 600 korun a zkrátit si tak dobu čerpání na tři roky.</w:t>
      </w:r>
      <w:r w:rsidRPr="0062743B">
        <w:br/>
      </w:r>
      <w:r w:rsidRPr="0062743B">
        <w:br/>
        <w:t>Na přídavek na dítě dosáhne více rodin, zvyšuje se koeficient rozhodného příjmu z 2,4 na 2,7násobku životního minima. Rodinám, kde rodiče pracují, či čerpají dávky nemocenského pojištění nebo podporu v nezaměstnanosti, se zvýší přídavky o 300 korun na 800, 910 a 1000 korun měsíčně podle věku dítěte.</w:t>
      </w:r>
      <w:r w:rsidRPr="0062743B">
        <w:br/>
      </w:r>
      <w:r w:rsidRPr="0062743B">
        <w:br/>
        <w:t xml:space="preserve">Rodiče </w:t>
      </w:r>
      <w:proofErr w:type="spellStart"/>
      <w:r w:rsidRPr="0062743B">
        <w:t>vícerčat</w:t>
      </w:r>
      <w:proofErr w:type="spellEnd"/>
      <w:r w:rsidRPr="0062743B">
        <w:t xml:space="preserve"> budou moci čerpat vyšší rodičovský příspěvek, namísto současných 220 000 korun (celková částka příspěvku) půjde nově o 330 000 korun. Zvyšuje se rovněž daňové zvýhodnění na první dítě o 150 korun měsíčně na 15 204 korun ročně.</w:t>
      </w:r>
      <w:r w:rsidRPr="0062743B">
        <w:br/>
      </w:r>
      <w:r w:rsidRPr="0062743B">
        <w:br/>
      </w:r>
      <w:r w:rsidRPr="00CD32D6">
        <w:t xml:space="preserve">Zdroj: </w:t>
      </w:r>
      <w:hyperlink r:id="rId5" w:anchor="photoInArticle-1753" w:history="1">
        <w:r w:rsidRPr="00CD32D6">
          <w:rPr>
            <w:rStyle w:val="Hypertextovodkaz"/>
          </w:rPr>
          <w:t>http://moneymag.cz/ekonomika/8162-rodicovsky-prispevek-pujde-vycerpat-rychleji-zvysi-se-i-pridavky-na-dite#photoInArticle-1753</w:t>
        </w:r>
      </w:hyperlink>
    </w:p>
    <w:sectPr w:rsidR="00C10E94" w:rsidRPr="00CD3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98"/>
    <w:rsid w:val="000D17C4"/>
    <w:rsid w:val="0062743B"/>
    <w:rsid w:val="00C10E94"/>
    <w:rsid w:val="00C47952"/>
    <w:rsid w:val="00CD32D6"/>
    <w:rsid w:val="00E50298"/>
    <w:rsid w:val="00E8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32D6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0298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E5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E50298"/>
    <w:rPr>
      <w:color w:val="FF0000"/>
    </w:rPr>
  </w:style>
  <w:style w:type="paragraph" w:styleId="Bezmezer">
    <w:name w:val="No Spacing"/>
    <w:uiPriority w:val="1"/>
    <w:qFormat/>
    <w:rsid w:val="000D17C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D32D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articlemetamain">
    <w:name w:val="article_meta_main"/>
    <w:basedOn w:val="Normln"/>
    <w:rsid w:val="00CD32D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e2">
    <w:name w:val="date2"/>
    <w:basedOn w:val="Standardnpsmoodstavce"/>
    <w:rsid w:val="00CD32D6"/>
  </w:style>
  <w:style w:type="character" w:customStyle="1" w:styleId="colophon">
    <w:name w:val="colophon"/>
    <w:basedOn w:val="Standardnpsmoodstavce"/>
    <w:rsid w:val="00CD32D6"/>
  </w:style>
  <w:style w:type="paragraph" w:customStyle="1" w:styleId="articleperex">
    <w:name w:val="article_perex"/>
    <w:basedOn w:val="Normln"/>
    <w:rsid w:val="00CD32D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32D6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0298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E5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E50298"/>
    <w:rPr>
      <w:color w:val="FF0000"/>
    </w:rPr>
  </w:style>
  <w:style w:type="paragraph" w:styleId="Bezmezer">
    <w:name w:val="No Spacing"/>
    <w:uiPriority w:val="1"/>
    <w:qFormat/>
    <w:rsid w:val="000D17C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D32D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articlemetamain">
    <w:name w:val="article_meta_main"/>
    <w:basedOn w:val="Normln"/>
    <w:rsid w:val="00CD32D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e2">
    <w:name w:val="date2"/>
    <w:basedOn w:val="Standardnpsmoodstavce"/>
    <w:rsid w:val="00CD32D6"/>
  </w:style>
  <w:style w:type="character" w:customStyle="1" w:styleId="colophon">
    <w:name w:val="colophon"/>
    <w:basedOn w:val="Standardnpsmoodstavce"/>
    <w:rsid w:val="00CD32D6"/>
  </w:style>
  <w:style w:type="paragraph" w:customStyle="1" w:styleId="articleperex">
    <w:name w:val="article_perex"/>
    <w:basedOn w:val="Normln"/>
    <w:rsid w:val="00CD32D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4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neymag.cz/ekonomika/8162-rodicovsky-prispevek-pujde-vycerpat-rychleji-zvysi-se-i-pridavky-na-d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6</cp:revision>
  <dcterms:created xsi:type="dcterms:W3CDTF">2017-05-25T07:28:00Z</dcterms:created>
  <dcterms:modified xsi:type="dcterms:W3CDTF">2017-06-12T13:51:00Z</dcterms:modified>
</cp:coreProperties>
</file>