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BA" w:rsidRPr="007B436C" w:rsidRDefault="00AB25BA" w:rsidP="007B436C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Tahoma"/>
          <w:b/>
          <w:color w:val="000000" w:themeColor="text1"/>
          <w:kern w:val="36"/>
          <w:lang w:eastAsia="cs-CZ"/>
        </w:rPr>
      </w:pPr>
      <w:r w:rsidRPr="007B436C">
        <w:rPr>
          <w:rFonts w:eastAsia="Times New Roman" w:cs="Tahoma"/>
          <w:b/>
          <w:color w:val="000000" w:themeColor="text1"/>
          <w:kern w:val="36"/>
          <w:lang w:eastAsia="cs-CZ"/>
        </w:rPr>
        <w:t>V Neratovicích by měly vzniknout mikrojesle</w:t>
      </w:r>
    </w:p>
    <w:p w:rsidR="007B436C" w:rsidRPr="007B436C" w:rsidRDefault="007B436C" w:rsidP="007B436C">
      <w:pPr>
        <w:shd w:val="clear" w:color="auto" w:fill="FFFFFF"/>
        <w:spacing w:before="300" w:after="150" w:line="240" w:lineRule="auto"/>
        <w:outlineLvl w:val="0"/>
        <w:rPr>
          <w:rFonts w:eastAsia="Times New Roman" w:cs="Tahoma"/>
          <w:b/>
          <w:color w:val="0B89C6"/>
          <w:kern w:val="36"/>
          <w:lang w:eastAsia="cs-CZ"/>
        </w:rPr>
      </w:pPr>
    </w:p>
    <w:p w:rsidR="00AB25BA" w:rsidRDefault="00AB25BA" w:rsidP="00EB49BC">
      <w:pPr>
        <w:pStyle w:val="Bezmezer"/>
        <w:rPr>
          <w:lang w:eastAsia="cs-CZ"/>
        </w:rPr>
      </w:pPr>
      <w:r w:rsidRPr="007B436C">
        <w:rPr>
          <w:lang w:eastAsia="cs-CZ"/>
        </w:rPr>
        <w:t>Mělnicko - Ze 123 podaných žádostí bylo vybráno 57 nejlepších projektů z celého Česka.</w:t>
      </w:r>
    </w:p>
    <w:p w:rsidR="007B436C" w:rsidRPr="007B436C" w:rsidRDefault="007B436C" w:rsidP="00AB25BA">
      <w:pPr>
        <w:shd w:val="clear" w:color="auto" w:fill="FFFFFF"/>
        <w:spacing w:after="150" w:line="240" w:lineRule="auto"/>
        <w:rPr>
          <w:rFonts w:eastAsia="Times New Roman" w:cs="Tahoma"/>
          <w:color w:val="393939"/>
          <w:lang w:eastAsia="cs-CZ"/>
        </w:rPr>
      </w:pPr>
    </w:p>
    <w:p w:rsidR="007B436C" w:rsidRDefault="00AB25BA" w:rsidP="00AB25BA">
      <w:pPr>
        <w:shd w:val="clear" w:color="auto" w:fill="E5F2F9"/>
        <w:spacing w:after="0" w:line="240" w:lineRule="auto"/>
        <w:rPr>
          <w:rFonts w:eastAsia="Times New Roman" w:cs="Tahoma"/>
          <w:color w:val="393939"/>
          <w:lang w:eastAsia="cs-CZ"/>
        </w:rPr>
      </w:pPr>
      <w:proofErr w:type="gramStart"/>
      <w:r w:rsidRPr="007B436C">
        <w:rPr>
          <w:rFonts w:eastAsia="Times New Roman" w:cs="Tahoma"/>
          <w:color w:val="7F7F7F"/>
          <w:lang w:eastAsia="cs-CZ"/>
        </w:rPr>
        <w:t>23.11.2016</w:t>
      </w:r>
      <w:proofErr w:type="gramEnd"/>
      <w:r w:rsidRPr="007B436C">
        <w:rPr>
          <w:rFonts w:eastAsia="Times New Roman" w:cs="Tahoma"/>
          <w:color w:val="393939"/>
          <w:lang w:eastAsia="cs-CZ"/>
        </w:rPr>
        <w:t xml:space="preserve"> </w:t>
      </w:r>
    </w:p>
    <w:p w:rsidR="007B436C" w:rsidRDefault="007B436C" w:rsidP="00AB25BA">
      <w:pPr>
        <w:shd w:val="clear" w:color="auto" w:fill="E5F2F9"/>
        <w:spacing w:after="0" w:line="240" w:lineRule="auto"/>
        <w:rPr>
          <w:rFonts w:eastAsia="Times New Roman" w:cs="Tahoma"/>
          <w:color w:val="393939"/>
          <w:lang w:eastAsia="cs-CZ"/>
        </w:rPr>
      </w:pPr>
    </w:p>
    <w:p w:rsidR="00AB25BA" w:rsidRPr="007B436C" w:rsidRDefault="007B436C" w:rsidP="00AB25BA">
      <w:pPr>
        <w:shd w:val="clear" w:color="auto" w:fill="E5F2F9"/>
        <w:spacing w:after="0" w:line="240" w:lineRule="auto"/>
        <w:rPr>
          <w:rFonts w:eastAsia="Times New Roman" w:cs="Tahoma"/>
          <w:color w:val="393939"/>
          <w:lang w:eastAsia="cs-CZ"/>
        </w:rPr>
      </w:pPr>
      <w:r w:rsidRPr="007B436C">
        <w:rPr>
          <w:rFonts w:eastAsia="Times New Roman" w:cs="Tahoma"/>
          <w:noProof/>
          <w:color w:val="000000"/>
          <w:lang w:eastAsia="cs-CZ"/>
        </w:rPr>
        <w:drawing>
          <wp:inline distT="0" distB="0" distL="0" distR="0" wp14:anchorId="645442CE" wp14:editId="0F93D25F">
            <wp:extent cx="6000750" cy="4124325"/>
            <wp:effectExtent l="0" t="0" r="0" b="9525"/>
            <wp:docPr id="1" name="Obrázek 1" descr="Jesle. Ilustrační sním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le. Ilustrační sním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BA" w:rsidRPr="007B436C" w:rsidRDefault="00AB25BA" w:rsidP="00AB25BA">
      <w:pPr>
        <w:shd w:val="clear" w:color="auto" w:fill="E5F2F9"/>
        <w:spacing w:line="240" w:lineRule="auto"/>
        <w:rPr>
          <w:rFonts w:eastAsia="Times New Roman" w:cs="Tahoma"/>
          <w:color w:val="393939"/>
          <w:lang w:eastAsia="cs-CZ"/>
        </w:rPr>
      </w:pPr>
      <w:r w:rsidRPr="007B436C">
        <w:rPr>
          <w:rFonts w:eastAsia="Times New Roman" w:cs="Tahoma"/>
          <w:color w:val="7F7F7F"/>
          <w:lang w:eastAsia="cs-CZ"/>
        </w:rPr>
        <w:t>SDÍLEJ:</w:t>
      </w:r>
      <w:r w:rsidRPr="007B436C">
        <w:rPr>
          <w:rFonts w:eastAsia="Times New Roman" w:cs="Tahoma"/>
          <w:color w:val="393939"/>
          <w:lang w:eastAsia="cs-CZ"/>
        </w:rPr>
        <w:t xml:space="preserve"> </w:t>
      </w:r>
    </w:p>
    <w:p w:rsidR="00AB25BA" w:rsidRPr="007B436C" w:rsidRDefault="00AB25BA" w:rsidP="00AB25BA">
      <w:pPr>
        <w:shd w:val="clear" w:color="auto" w:fill="FFFFFF"/>
        <w:spacing w:after="0" w:line="240" w:lineRule="auto"/>
        <w:rPr>
          <w:rFonts w:eastAsia="Times New Roman" w:cs="Tahoma"/>
          <w:color w:val="393939"/>
          <w:lang w:eastAsia="cs-CZ"/>
        </w:rPr>
      </w:pPr>
    </w:p>
    <w:p w:rsidR="00AB25BA" w:rsidRPr="00395AAF" w:rsidRDefault="00AB25BA" w:rsidP="00EB49BC">
      <w:pPr>
        <w:pStyle w:val="Bezmezer"/>
        <w:rPr>
          <w:color w:val="000000" w:themeColor="text1"/>
          <w:lang w:eastAsia="cs-CZ"/>
        </w:rPr>
      </w:pPr>
      <w:bookmarkStart w:id="0" w:name="_GoBack"/>
      <w:r w:rsidRPr="00395AAF">
        <w:rPr>
          <w:color w:val="000000" w:themeColor="text1"/>
          <w:lang w:eastAsia="cs-CZ"/>
        </w:rPr>
        <w:t xml:space="preserve">Jesle. Ilustrační </w:t>
      </w:r>
      <w:proofErr w:type="spellStart"/>
      <w:r w:rsidRPr="00395AAF">
        <w:rPr>
          <w:color w:val="000000" w:themeColor="text1"/>
          <w:lang w:eastAsia="cs-CZ"/>
        </w:rPr>
        <w:t>snímekFoto</w:t>
      </w:r>
      <w:proofErr w:type="spellEnd"/>
      <w:r w:rsidRPr="00395AAF">
        <w:rPr>
          <w:color w:val="000000" w:themeColor="text1"/>
          <w:lang w:eastAsia="cs-CZ"/>
        </w:rPr>
        <w:t>: DENÍK/ Horáková Sylva</w:t>
      </w:r>
    </w:p>
    <w:p w:rsidR="00EB49BC" w:rsidRPr="00395AAF" w:rsidRDefault="00EB49BC" w:rsidP="00EB49BC">
      <w:pPr>
        <w:pStyle w:val="Bezmezer"/>
        <w:rPr>
          <w:color w:val="000000" w:themeColor="text1"/>
          <w:lang w:eastAsia="cs-CZ"/>
        </w:rPr>
      </w:pPr>
    </w:p>
    <w:p w:rsidR="00AB25BA" w:rsidRPr="00395AAF" w:rsidRDefault="007B436C" w:rsidP="00EB49BC">
      <w:pPr>
        <w:pStyle w:val="Bezmezer"/>
        <w:jc w:val="both"/>
        <w:rPr>
          <w:color w:val="000000" w:themeColor="text1"/>
          <w:lang w:eastAsia="cs-CZ"/>
        </w:rPr>
      </w:pPr>
      <w:r w:rsidRPr="00395AAF">
        <w:rPr>
          <w:color w:val="000000" w:themeColor="text1"/>
          <w:lang w:eastAsia="cs-CZ"/>
        </w:rPr>
        <w:t>Díky podpoře M</w:t>
      </w:r>
      <w:r w:rsidR="00AB25BA" w:rsidRPr="00395AAF">
        <w:rPr>
          <w:color w:val="000000" w:themeColor="text1"/>
          <w:lang w:eastAsia="cs-CZ"/>
        </w:rPr>
        <w:t xml:space="preserve">inisterstva práce a sociálních věcí a penězům z evropských fondů vznikne v Česku bezmála šest desítek takzvaných </w:t>
      </w:r>
      <w:proofErr w:type="spellStart"/>
      <w:r w:rsidR="00AB25BA" w:rsidRPr="00395AAF">
        <w:rPr>
          <w:color w:val="000000" w:themeColor="text1"/>
          <w:lang w:eastAsia="cs-CZ"/>
        </w:rPr>
        <w:t>mikrojeslí</w:t>
      </w:r>
      <w:proofErr w:type="spellEnd"/>
      <w:r w:rsidR="00AB25BA" w:rsidRPr="00395AAF">
        <w:rPr>
          <w:color w:val="000000" w:themeColor="text1"/>
          <w:lang w:eastAsia="cs-CZ"/>
        </w:rPr>
        <w:t>. Jedny by měly vyrůst i v Neratovicích.</w:t>
      </w:r>
    </w:p>
    <w:p w:rsidR="00EB49BC" w:rsidRPr="00395AAF" w:rsidRDefault="00EB49BC" w:rsidP="00EB49BC">
      <w:pPr>
        <w:pStyle w:val="Bezmezer"/>
        <w:jc w:val="both"/>
        <w:rPr>
          <w:color w:val="000000" w:themeColor="text1"/>
          <w:lang w:eastAsia="cs-CZ"/>
        </w:rPr>
      </w:pPr>
    </w:p>
    <w:p w:rsidR="00AB25BA" w:rsidRPr="00395AAF" w:rsidRDefault="00AB25BA" w:rsidP="00EB49BC">
      <w:pPr>
        <w:pStyle w:val="Bezmezer"/>
        <w:jc w:val="both"/>
        <w:rPr>
          <w:color w:val="000000" w:themeColor="text1"/>
          <w:lang w:eastAsia="cs-CZ"/>
        </w:rPr>
      </w:pPr>
      <w:r w:rsidRPr="00395AAF">
        <w:rPr>
          <w:color w:val="000000" w:themeColor="text1"/>
          <w:lang w:eastAsia="cs-CZ"/>
        </w:rPr>
        <w:t>Na Mělnicku v tuto chvíli žádné klasické jesle nejsou, rodiče malých dětí však mají možnost své potomky přes den umístit do některé z dětských skupin. Ty najdou ve všech třech největších městech regionu, tedy v </w:t>
      </w:r>
      <w:hyperlink r:id="rId7" w:tgtFrame="_blank" w:history="1">
        <w:r w:rsidRPr="00395AAF">
          <w:rPr>
            <w:color w:val="000000" w:themeColor="text1"/>
            <w:u w:val="single"/>
            <w:lang w:eastAsia="cs-CZ"/>
          </w:rPr>
          <w:t>Mělníku</w:t>
        </w:r>
      </w:hyperlink>
      <w:r w:rsidRPr="00395AAF">
        <w:rPr>
          <w:color w:val="000000" w:themeColor="text1"/>
          <w:lang w:eastAsia="cs-CZ"/>
        </w:rPr>
        <w:t>, Kralupech nad Vltavou i Neratovicích. Až na jednu výjimku se ale jedná o soukromá zařízení.</w:t>
      </w:r>
    </w:p>
    <w:p w:rsidR="00EB49BC" w:rsidRPr="00395AAF" w:rsidRDefault="00EB49BC" w:rsidP="00EB49BC">
      <w:pPr>
        <w:pStyle w:val="Bezmezer"/>
        <w:jc w:val="both"/>
        <w:rPr>
          <w:color w:val="000000" w:themeColor="text1"/>
          <w:lang w:eastAsia="cs-CZ"/>
        </w:rPr>
      </w:pPr>
    </w:p>
    <w:p w:rsidR="00AB25BA" w:rsidRPr="00395AAF" w:rsidRDefault="00AB25BA" w:rsidP="00EB49BC">
      <w:pPr>
        <w:pStyle w:val="Bezmezer"/>
        <w:jc w:val="both"/>
        <w:rPr>
          <w:color w:val="000000" w:themeColor="text1"/>
          <w:lang w:eastAsia="cs-CZ"/>
        </w:rPr>
      </w:pPr>
      <w:r w:rsidRPr="00395AAF">
        <w:rPr>
          <w:color w:val="000000" w:themeColor="text1"/>
          <w:lang w:eastAsia="cs-CZ"/>
        </w:rPr>
        <w:t xml:space="preserve">Jedinou dětskou skupinou, jejíž provoz z převážné části hradí zřizovatel, nikoli rodiče, jsou </w:t>
      </w:r>
      <w:proofErr w:type="spellStart"/>
      <w:r w:rsidRPr="00395AAF">
        <w:rPr>
          <w:color w:val="000000" w:themeColor="text1"/>
          <w:lang w:eastAsia="cs-CZ"/>
        </w:rPr>
        <w:t>Jeslata</w:t>
      </w:r>
      <w:proofErr w:type="spellEnd"/>
      <w:r w:rsidRPr="00395AAF">
        <w:rPr>
          <w:color w:val="000000" w:themeColor="text1"/>
          <w:lang w:eastAsia="cs-CZ"/>
        </w:rPr>
        <w:t xml:space="preserve"> při mělnické mateřské škole Pod Vrchem. Ředitelka školky Jana Plechatá připomněla, že dětská skupina vznikla právě z jeslí asi před rokem a půl. „Ke změně jsme přistoupili z důvodu změny zákona. Dříve jesle patřily pod </w:t>
      </w:r>
      <w:hyperlink r:id="rId8" w:tgtFrame="_blank" w:history="1">
        <w:r w:rsidRPr="00395AAF">
          <w:rPr>
            <w:color w:val="000000" w:themeColor="text1"/>
            <w:u w:val="single"/>
            <w:lang w:eastAsia="cs-CZ"/>
          </w:rPr>
          <w:t>správu</w:t>
        </w:r>
      </w:hyperlink>
      <w:r w:rsidRPr="00395AAF">
        <w:rPr>
          <w:color w:val="000000" w:themeColor="text1"/>
          <w:lang w:eastAsia="cs-CZ"/>
        </w:rPr>
        <w:t xml:space="preserve"> zdravotnictví, to je však ze své legislativy vymezilo. Pokud budou nyní vznikat mikrojesle, musí být vytvořena i nová legislativa," je přesvědčená.</w:t>
      </w:r>
    </w:p>
    <w:p w:rsidR="007B436C" w:rsidRPr="00395AAF" w:rsidRDefault="007B436C" w:rsidP="00EB49BC">
      <w:pPr>
        <w:pStyle w:val="Bezmezer"/>
        <w:jc w:val="both"/>
        <w:rPr>
          <w:color w:val="000000" w:themeColor="text1"/>
          <w:lang w:eastAsia="cs-CZ"/>
        </w:rPr>
      </w:pPr>
    </w:p>
    <w:p w:rsidR="007B436C" w:rsidRPr="00395AAF" w:rsidRDefault="007B436C" w:rsidP="00EB49BC">
      <w:pPr>
        <w:pStyle w:val="Bezmezer"/>
        <w:jc w:val="both"/>
        <w:rPr>
          <w:color w:val="000000" w:themeColor="text1"/>
          <w:lang w:eastAsia="cs-CZ"/>
        </w:rPr>
      </w:pPr>
    </w:p>
    <w:p w:rsidR="007B436C" w:rsidRPr="00395AAF" w:rsidRDefault="007B436C" w:rsidP="00EB49BC">
      <w:pPr>
        <w:pStyle w:val="Bezmezer"/>
        <w:jc w:val="both"/>
        <w:rPr>
          <w:color w:val="000000" w:themeColor="text1"/>
          <w:lang w:eastAsia="cs-CZ"/>
        </w:rPr>
      </w:pPr>
    </w:p>
    <w:p w:rsidR="00AB25BA" w:rsidRPr="00395AAF" w:rsidRDefault="00AB25BA" w:rsidP="00EB49BC">
      <w:pPr>
        <w:pStyle w:val="Bezmezer"/>
        <w:jc w:val="both"/>
        <w:rPr>
          <w:color w:val="000000" w:themeColor="text1"/>
          <w:lang w:eastAsia="cs-CZ"/>
        </w:rPr>
      </w:pPr>
      <w:r w:rsidRPr="00395AAF">
        <w:rPr>
          <w:color w:val="000000" w:themeColor="text1"/>
          <w:lang w:eastAsia="cs-CZ"/>
        </w:rPr>
        <w:t xml:space="preserve">Podle ministryně práce a sociálních věcí Michaely </w:t>
      </w:r>
      <w:proofErr w:type="spellStart"/>
      <w:r w:rsidRPr="00395AAF">
        <w:rPr>
          <w:color w:val="000000" w:themeColor="text1"/>
          <w:lang w:eastAsia="cs-CZ"/>
        </w:rPr>
        <w:t>Marksové</w:t>
      </w:r>
      <w:proofErr w:type="spellEnd"/>
      <w:r w:rsidRPr="00395AAF">
        <w:rPr>
          <w:color w:val="000000" w:themeColor="text1"/>
          <w:lang w:eastAsia="cs-CZ"/>
        </w:rPr>
        <w:t xml:space="preserve"> jsou mikrojesle praktickým nástrojem pro obce, v nichž není dostatek míst v mateřských školách. „Obce jsou buď samy zřizovateli </w:t>
      </w:r>
      <w:proofErr w:type="spellStart"/>
      <w:r w:rsidRPr="00395AAF">
        <w:rPr>
          <w:color w:val="000000" w:themeColor="text1"/>
          <w:lang w:eastAsia="cs-CZ"/>
        </w:rPr>
        <w:t>mikrojeslí</w:t>
      </w:r>
      <w:proofErr w:type="spellEnd"/>
      <w:r w:rsidRPr="00395AAF">
        <w:rPr>
          <w:color w:val="000000" w:themeColor="text1"/>
          <w:lang w:eastAsia="cs-CZ"/>
        </w:rPr>
        <w:t xml:space="preserve">, nebo jsou partnery projektu. O počtu míst </w:t>
      </w:r>
      <w:hyperlink r:id="rId9" w:tgtFrame="_blank" w:history="1">
        <w:r w:rsidRPr="00395AAF">
          <w:rPr>
            <w:color w:val="000000" w:themeColor="text1"/>
            <w:u w:val="single"/>
            <w:lang w:eastAsia="cs-CZ"/>
          </w:rPr>
          <w:t>pro děti</w:t>
        </w:r>
      </w:hyperlink>
      <w:r w:rsidRPr="00395AAF">
        <w:rPr>
          <w:color w:val="000000" w:themeColor="text1"/>
          <w:lang w:eastAsia="cs-CZ"/>
        </w:rPr>
        <w:t xml:space="preserve"> tak přímo rozhodují," vysvětluje. „Mikrojesle nahrazují dnes už téměř neexistující jesle. </w:t>
      </w:r>
      <w:r w:rsidRPr="00395AAF">
        <w:rPr>
          <w:rFonts w:ascii="MS Gothic" w:eastAsia="MS Gothic" w:hAnsi="MS Gothic" w:cs="MS Gothic" w:hint="eastAsia"/>
          <w:color w:val="000000" w:themeColor="text1"/>
          <w:lang w:eastAsia="cs-CZ"/>
        </w:rPr>
        <w:t> </w:t>
      </w:r>
      <w:r w:rsidRPr="00395AAF">
        <w:rPr>
          <w:color w:val="000000" w:themeColor="text1"/>
          <w:lang w:eastAsia="cs-CZ"/>
        </w:rPr>
        <w:t>Z</w:t>
      </w:r>
      <w:r w:rsidRPr="00395AAF">
        <w:rPr>
          <w:rFonts w:cs="Times New Roman"/>
          <w:color w:val="000000" w:themeColor="text1"/>
          <w:lang w:eastAsia="cs-CZ"/>
        </w:rPr>
        <w:t> </w:t>
      </w:r>
      <w:r w:rsidRPr="00395AAF">
        <w:rPr>
          <w:color w:val="000000" w:themeColor="text1"/>
          <w:lang w:eastAsia="cs-CZ"/>
        </w:rPr>
        <w:t>obrovsk</w:t>
      </w:r>
      <w:r w:rsidRPr="00395AAF">
        <w:rPr>
          <w:rFonts w:cs="Times New Roman"/>
          <w:color w:val="000000" w:themeColor="text1"/>
          <w:lang w:eastAsia="cs-CZ"/>
        </w:rPr>
        <w:t>é</w:t>
      </w:r>
      <w:r w:rsidRPr="00395AAF">
        <w:rPr>
          <w:color w:val="000000" w:themeColor="text1"/>
          <w:lang w:eastAsia="cs-CZ"/>
        </w:rPr>
        <w:t>ho z</w:t>
      </w:r>
      <w:r w:rsidRPr="00395AAF">
        <w:rPr>
          <w:rFonts w:cs="Times New Roman"/>
          <w:color w:val="000000" w:themeColor="text1"/>
          <w:lang w:eastAsia="cs-CZ"/>
        </w:rPr>
        <w:t>á</w:t>
      </w:r>
      <w:r w:rsidRPr="00395AAF">
        <w:rPr>
          <w:color w:val="000000" w:themeColor="text1"/>
          <w:lang w:eastAsia="cs-CZ"/>
        </w:rPr>
        <w:t>jmu je z</w:t>
      </w:r>
      <w:r w:rsidRPr="00395AAF">
        <w:rPr>
          <w:rFonts w:cs="Times New Roman"/>
          <w:color w:val="000000" w:themeColor="text1"/>
          <w:lang w:eastAsia="cs-CZ"/>
        </w:rPr>
        <w:t>ř</w:t>
      </w:r>
      <w:r w:rsidRPr="00395AAF">
        <w:rPr>
          <w:color w:val="000000" w:themeColor="text1"/>
          <w:lang w:eastAsia="cs-CZ"/>
        </w:rPr>
        <w:t>ejm</w:t>
      </w:r>
      <w:r w:rsidRPr="00395AAF">
        <w:rPr>
          <w:rFonts w:cs="Times New Roman"/>
          <w:color w:val="000000" w:themeColor="text1"/>
          <w:lang w:eastAsia="cs-CZ"/>
        </w:rPr>
        <w:t>é</w:t>
      </w:r>
      <w:r w:rsidRPr="00395AAF">
        <w:rPr>
          <w:color w:val="000000" w:themeColor="text1"/>
          <w:lang w:eastAsia="cs-CZ"/>
        </w:rPr>
        <w:t xml:space="preserve">, </w:t>
      </w:r>
      <w:r w:rsidRPr="00395AAF">
        <w:rPr>
          <w:rFonts w:cs="Times New Roman"/>
          <w:color w:val="000000" w:themeColor="text1"/>
          <w:lang w:eastAsia="cs-CZ"/>
        </w:rPr>
        <w:t>ž</w:t>
      </w:r>
      <w:r w:rsidRPr="00395AAF">
        <w:rPr>
          <w:color w:val="000000" w:themeColor="text1"/>
          <w:lang w:eastAsia="cs-CZ"/>
        </w:rPr>
        <w:t>e tato slu</w:t>
      </w:r>
      <w:r w:rsidRPr="00395AAF">
        <w:rPr>
          <w:rFonts w:cs="Times New Roman"/>
          <w:color w:val="000000" w:themeColor="text1"/>
          <w:lang w:eastAsia="cs-CZ"/>
        </w:rPr>
        <w:t>ž</w:t>
      </w:r>
      <w:r w:rsidRPr="00395AAF">
        <w:rPr>
          <w:color w:val="000000" w:themeColor="text1"/>
          <w:lang w:eastAsia="cs-CZ"/>
        </w:rPr>
        <w:t>ba zde velmi chyb</w:t>
      </w:r>
      <w:r w:rsidRPr="00395AAF">
        <w:rPr>
          <w:rFonts w:cs="Times New Roman"/>
          <w:color w:val="000000" w:themeColor="text1"/>
          <w:lang w:eastAsia="cs-CZ"/>
        </w:rPr>
        <w:t>í</w:t>
      </w:r>
      <w:r w:rsidRPr="00395AAF">
        <w:rPr>
          <w:color w:val="000000" w:themeColor="text1"/>
          <w:lang w:eastAsia="cs-CZ"/>
        </w:rPr>
        <w:t>," dod</w:t>
      </w:r>
      <w:r w:rsidRPr="00395AAF">
        <w:rPr>
          <w:rFonts w:cs="Times New Roman"/>
          <w:color w:val="000000" w:themeColor="text1"/>
          <w:lang w:eastAsia="cs-CZ"/>
        </w:rPr>
        <w:t>á</w:t>
      </w:r>
      <w:r w:rsidRPr="00395AAF">
        <w:rPr>
          <w:color w:val="000000" w:themeColor="text1"/>
          <w:lang w:eastAsia="cs-CZ"/>
        </w:rPr>
        <w:t>v</w:t>
      </w:r>
      <w:r w:rsidRPr="00395AAF">
        <w:rPr>
          <w:rFonts w:cs="Times New Roman"/>
          <w:color w:val="000000" w:themeColor="text1"/>
          <w:lang w:eastAsia="cs-CZ"/>
        </w:rPr>
        <w:t>á</w:t>
      </w:r>
      <w:r w:rsidRPr="00395AAF">
        <w:rPr>
          <w:color w:val="000000" w:themeColor="text1"/>
          <w:lang w:eastAsia="cs-CZ"/>
        </w:rPr>
        <w:t>.</w:t>
      </w:r>
    </w:p>
    <w:p w:rsidR="00EB49BC" w:rsidRPr="00395AAF" w:rsidRDefault="00EB49BC" w:rsidP="00EB49BC">
      <w:pPr>
        <w:pStyle w:val="Bezmezer"/>
        <w:jc w:val="both"/>
        <w:rPr>
          <w:color w:val="000000" w:themeColor="text1"/>
          <w:lang w:eastAsia="cs-CZ"/>
        </w:rPr>
      </w:pPr>
    </w:p>
    <w:p w:rsidR="00AB25BA" w:rsidRPr="00395AAF" w:rsidRDefault="00AB25BA" w:rsidP="00EB49BC">
      <w:pPr>
        <w:pStyle w:val="Bezmezer"/>
        <w:jc w:val="both"/>
        <w:rPr>
          <w:color w:val="000000" w:themeColor="text1"/>
          <w:lang w:eastAsia="cs-CZ"/>
        </w:rPr>
      </w:pPr>
      <w:r w:rsidRPr="00395AAF">
        <w:rPr>
          <w:color w:val="000000" w:themeColor="text1"/>
          <w:lang w:eastAsia="cs-CZ"/>
        </w:rPr>
        <w:t xml:space="preserve">Náklady na vybudování a provoz </w:t>
      </w:r>
      <w:proofErr w:type="spellStart"/>
      <w:r w:rsidRPr="00395AAF">
        <w:rPr>
          <w:color w:val="000000" w:themeColor="text1"/>
          <w:lang w:eastAsia="cs-CZ"/>
        </w:rPr>
        <w:t>mikrojeslí</w:t>
      </w:r>
      <w:proofErr w:type="spellEnd"/>
      <w:r w:rsidRPr="00395AAF">
        <w:rPr>
          <w:color w:val="000000" w:themeColor="text1"/>
          <w:lang w:eastAsia="cs-CZ"/>
        </w:rPr>
        <w:t xml:space="preserve"> jsou nižší než v případě zřízení běžné mateřské školy. V </w:t>
      </w:r>
      <w:proofErr w:type="spellStart"/>
      <w:r w:rsidRPr="00395AAF">
        <w:rPr>
          <w:color w:val="000000" w:themeColor="text1"/>
          <w:lang w:eastAsia="cs-CZ"/>
        </w:rPr>
        <w:t>mikrojeslích</w:t>
      </w:r>
      <w:proofErr w:type="spellEnd"/>
      <w:r w:rsidRPr="00395AAF">
        <w:rPr>
          <w:color w:val="000000" w:themeColor="text1"/>
          <w:lang w:eastAsia="cs-CZ"/>
        </w:rPr>
        <w:t xml:space="preserve"> poskytuje jedna pečující osoba kvalifikovanou péči dětem od šesti měsíců do čtyř let věku, v kolektivu navíc jsou nejvýše čtyři děti. Díky tomu je zajištěn individuální přístup ke každému dítěti.</w:t>
      </w:r>
    </w:p>
    <w:p w:rsidR="00EB49BC" w:rsidRPr="00395AAF" w:rsidRDefault="00EB49BC" w:rsidP="00EB49BC">
      <w:pPr>
        <w:pStyle w:val="Bezmezer"/>
        <w:jc w:val="both"/>
        <w:rPr>
          <w:color w:val="000000" w:themeColor="text1"/>
          <w:lang w:eastAsia="cs-CZ"/>
        </w:rPr>
      </w:pPr>
    </w:p>
    <w:p w:rsidR="00EB49BC" w:rsidRPr="00395AAF" w:rsidRDefault="00AB25BA" w:rsidP="00EB49BC">
      <w:pPr>
        <w:pStyle w:val="Bezmezer"/>
        <w:jc w:val="both"/>
        <w:rPr>
          <w:color w:val="000000" w:themeColor="text1"/>
          <w:lang w:eastAsia="cs-CZ"/>
        </w:rPr>
      </w:pPr>
      <w:r w:rsidRPr="00395AAF">
        <w:rPr>
          <w:color w:val="000000" w:themeColor="text1"/>
          <w:lang w:eastAsia="cs-CZ"/>
        </w:rPr>
        <w:t>Mikrojesle jsou nastaveny tak, aby byly finančně dostupné a v provozu pět dní v týdnu minimálně osm hodin denně</w:t>
      </w:r>
      <w:r w:rsidR="00EB49BC" w:rsidRPr="00395AAF">
        <w:rPr>
          <w:color w:val="000000" w:themeColor="text1"/>
          <w:lang w:eastAsia="cs-CZ"/>
        </w:rPr>
        <w:t>.</w:t>
      </w:r>
    </w:p>
    <w:p w:rsidR="00AB25BA" w:rsidRPr="00395AAF" w:rsidRDefault="00AB25BA" w:rsidP="00EB49BC">
      <w:pPr>
        <w:pStyle w:val="Bezmezer"/>
        <w:jc w:val="both"/>
        <w:rPr>
          <w:color w:val="000000" w:themeColor="text1"/>
          <w:lang w:eastAsia="cs-CZ"/>
        </w:rPr>
      </w:pPr>
      <w:r w:rsidRPr="00395AAF">
        <w:rPr>
          <w:color w:val="000000" w:themeColor="text1"/>
          <w:lang w:eastAsia="cs-CZ"/>
        </w:rPr>
        <w:br/>
        <w:t>Zdroj: http://melnicky.denik.</w:t>
      </w:r>
      <w:proofErr w:type="gramStart"/>
      <w:r w:rsidRPr="00395AAF">
        <w:rPr>
          <w:color w:val="000000" w:themeColor="text1"/>
          <w:lang w:eastAsia="cs-CZ"/>
        </w:rPr>
        <w:t>cz/zpravy_region/v-neratovicich-by-mely-vzniknout-mikrojesle.html</w:t>
      </w:r>
      <w:proofErr w:type="gramEnd"/>
    </w:p>
    <w:bookmarkEnd w:id="0"/>
    <w:p w:rsidR="00AA7EC2" w:rsidRPr="00395AAF" w:rsidRDefault="00AA7EC2" w:rsidP="00EB49BC">
      <w:pPr>
        <w:pStyle w:val="Bezmezer"/>
        <w:jc w:val="both"/>
        <w:rPr>
          <w:color w:val="000000" w:themeColor="text1"/>
        </w:rPr>
      </w:pPr>
    </w:p>
    <w:sectPr w:rsidR="00AA7EC2" w:rsidRPr="0039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 italic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BA"/>
    <w:rsid w:val="00395AAF"/>
    <w:rsid w:val="007B436C"/>
    <w:rsid w:val="00AA7EC2"/>
    <w:rsid w:val="00AB25BA"/>
    <w:rsid w:val="00E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25BA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0B89C6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25BA"/>
    <w:rPr>
      <w:rFonts w:ascii="inherit" w:eastAsia="Times New Roman" w:hAnsi="inherit" w:cs="Times New Roman"/>
      <w:color w:val="0B89C6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25BA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AB25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AB25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4-clanek-img-popis">
    <w:name w:val="dv4-clanek-img-popis"/>
    <w:basedOn w:val="Normln"/>
    <w:rsid w:val="00AB25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AB25BA"/>
    <w:rPr>
      <w:rFonts w:ascii="Open Sans italic" w:hAnsi="Open Sans italic" w:hint="default"/>
      <w:color w:val="7F7F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5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4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25BA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0B89C6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25BA"/>
    <w:rPr>
      <w:rFonts w:ascii="inherit" w:eastAsia="Times New Roman" w:hAnsi="inherit" w:cs="Times New Roman"/>
      <w:color w:val="0B89C6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25BA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AB25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AB25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4-clanek-img-popis">
    <w:name w:val="dv4-clanek-img-popis"/>
    <w:basedOn w:val="Normln"/>
    <w:rsid w:val="00AB25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AB25BA"/>
    <w:rPr>
      <w:rFonts w:ascii="Open Sans italic" w:hAnsi="Open Sans italic" w:hint="default"/>
      <w:color w:val="7F7F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5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4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407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vvbox.cz/vv_show_url.php?idk=90073&amp;idc=4605184&amp;ids=250&amp;idp=86423&amp;url=http%3A%2F%2Fwww.hgs.cz%2Fprovozne-technicky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.vvbox.cz/vv_show_url.php?idk=91223&amp;idc=4605184&amp;ids=13350&amp;idp=87631&amp;url=http%3A%2F%2Fwww.nemocnice-meln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elnicky.denik.cz/galerie/foto.html?mm=jesle_ilustracni&amp;s=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.vvbox.cz/vv_show_url.php?idk=90848&amp;idc=4605184&amp;ids=6457&amp;idp=87328&amp;url=http%3A%2F%2Ftinky.cz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4</cp:revision>
  <dcterms:created xsi:type="dcterms:W3CDTF">2017-05-25T07:51:00Z</dcterms:created>
  <dcterms:modified xsi:type="dcterms:W3CDTF">2017-05-25T09:06:00Z</dcterms:modified>
</cp:coreProperties>
</file>