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98" w:rsidRPr="00C47952" w:rsidRDefault="00E50298" w:rsidP="000D17C4">
      <w:pPr>
        <w:pStyle w:val="Bezmezer"/>
        <w:jc w:val="center"/>
        <w:rPr>
          <w:b/>
          <w:color w:val="000000" w:themeColor="text1"/>
          <w:lang w:eastAsia="cs-CZ"/>
        </w:rPr>
      </w:pPr>
      <w:r w:rsidRPr="00C47952">
        <w:rPr>
          <w:b/>
          <w:color w:val="000000" w:themeColor="text1"/>
          <w:lang w:eastAsia="cs-CZ"/>
        </w:rPr>
        <w:t>V Česku startuje nový hit: dotované mikrojesle pro nejmenší</w:t>
      </w:r>
    </w:p>
    <w:p w:rsidR="000D17C4" w:rsidRPr="00C47952" w:rsidRDefault="000D17C4" w:rsidP="000D17C4">
      <w:pPr>
        <w:pStyle w:val="Bezmezer"/>
        <w:jc w:val="center"/>
        <w:rPr>
          <w:b/>
          <w:color w:val="000000" w:themeColor="text1"/>
          <w:lang w:eastAsia="cs-CZ"/>
        </w:rPr>
      </w:pPr>
    </w:p>
    <w:p w:rsidR="000D17C4" w:rsidRPr="00C47952" w:rsidRDefault="000D17C4" w:rsidP="000D17C4">
      <w:pPr>
        <w:pStyle w:val="Bezmezer"/>
        <w:rPr>
          <w:color w:val="000000" w:themeColor="text1"/>
          <w:lang w:eastAsia="cs-CZ"/>
        </w:rPr>
      </w:pPr>
      <w:bookmarkStart w:id="0" w:name="_GoBack"/>
      <w:bookmarkEnd w:id="0"/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0000" w:themeColor="text1"/>
                <w:lang w:eastAsia="cs-CZ"/>
              </w:rPr>
            </w:pPr>
            <w:r w:rsidRPr="00C47952">
              <w:rPr>
                <w:color w:val="000000" w:themeColor="text1"/>
                <w:lang w:eastAsia="cs-CZ"/>
              </w:rPr>
              <w:t>ekonomika.iDNES.cz</w:t>
            </w:r>
          </w:p>
        </w:tc>
      </w:tr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0000" w:themeColor="text1"/>
                <w:lang w:eastAsia="cs-CZ"/>
              </w:rPr>
            </w:pPr>
            <w:proofErr w:type="gramStart"/>
            <w:r w:rsidRPr="00C47952">
              <w:rPr>
                <w:color w:val="000000" w:themeColor="text1"/>
                <w:lang w:eastAsia="cs-CZ"/>
              </w:rPr>
              <w:t>9.6.2016</w:t>
            </w:r>
            <w:proofErr w:type="gramEnd"/>
          </w:p>
        </w:tc>
      </w:tr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C47952" w:rsidP="000D17C4">
            <w:pPr>
              <w:pStyle w:val="Bezmezer"/>
              <w:rPr>
                <w:color w:val="000000" w:themeColor="text1"/>
                <w:lang w:eastAsia="cs-CZ"/>
              </w:rPr>
            </w:pPr>
            <w:hyperlink r:id="rId5" w:tgtFrame="_blank" w:history="1">
              <w:r w:rsidR="00E50298" w:rsidRPr="00C47952">
                <w:rPr>
                  <w:color w:val="000000" w:themeColor="text1"/>
                  <w:lang w:eastAsia="cs-CZ"/>
                </w:rPr>
                <w:t>http://ekonomika.idnes.cz/o-...=A160608_192511_ekonomika_jvl</w:t>
              </w:r>
            </w:hyperlink>
          </w:p>
        </w:tc>
      </w:tr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0000" w:themeColor="text1"/>
                <w:lang w:eastAsia="cs-CZ"/>
              </w:rPr>
            </w:pPr>
            <w:r w:rsidRPr="00C47952">
              <w:rPr>
                <w:color w:val="000000" w:themeColor="text1"/>
                <w:lang w:eastAsia="cs-CZ"/>
              </w:rPr>
              <w:t>161</w:t>
            </w:r>
          </w:p>
        </w:tc>
      </w:tr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0000" w:themeColor="text1"/>
                <w:lang w:eastAsia="cs-CZ"/>
              </w:rPr>
            </w:pPr>
            <w:r w:rsidRPr="00C47952">
              <w:rPr>
                <w:color w:val="000000" w:themeColor="text1"/>
                <w:lang w:eastAsia="cs-CZ"/>
              </w:rPr>
              <w:t>iDNES.cz, Jitka Vlková</w:t>
            </w:r>
          </w:p>
        </w:tc>
      </w:tr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0000" w:themeColor="text1"/>
                <w:lang w:eastAsia="cs-CZ"/>
              </w:rPr>
            </w:pPr>
            <w:r w:rsidRPr="00C47952">
              <w:rPr>
                <w:color w:val="000000" w:themeColor="text1"/>
                <w:lang w:eastAsia="cs-CZ"/>
              </w:rPr>
              <w:t>Domácí ekonomika</w:t>
            </w:r>
          </w:p>
        </w:tc>
      </w:tr>
      <w:tr w:rsidR="00C47952" w:rsidRPr="00C47952" w:rsidTr="000D17C4">
        <w:tc>
          <w:tcPr>
            <w:tcW w:w="1950" w:type="dxa"/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70C0"/>
                <w:lang w:eastAsia="cs-CZ"/>
              </w:rPr>
            </w:pPr>
            <w:r w:rsidRPr="00C47952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vAlign w:val="center"/>
            <w:hideMark/>
          </w:tcPr>
          <w:p w:rsidR="00E50298" w:rsidRPr="00C47952" w:rsidRDefault="00E50298" w:rsidP="000D17C4">
            <w:pPr>
              <w:pStyle w:val="Bezmezer"/>
              <w:rPr>
                <w:color w:val="000000" w:themeColor="text1"/>
                <w:lang w:eastAsia="cs-CZ"/>
              </w:rPr>
            </w:pPr>
            <w:r w:rsidRPr="00C47952">
              <w:rPr>
                <w:color w:val="000000" w:themeColor="text1"/>
                <w:lang w:eastAsia="cs-CZ"/>
              </w:rPr>
              <w:t>Internet - Ekonomika, finance, právo</w:t>
            </w:r>
          </w:p>
        </w:tc>
      </w:tr>
      <w:tr w:rsidR="00C47952" w:rsidRPr="00C47952">
        <w:tc>
          <w:tcPr>
            <w:tcW w:w="1950" w:type="dxa"/>
            <w:tcBorders>
              <w:bottom w:val="dotted" w:sz="2" w:space="0" w:color="DDDDDD"/>
            </w:tcBorders>
            <w:vAlign w:val="center"/>
          </w:tcPr>
          <w:p w:rsidR="000D17C4" w:rsidRPr="00C47952" w:rsidRDefault="000D17C4" w:rsidP="000D17C4">
            <w:pPr>
              <w:pStyle w:val="Bezmezer"/>
              <w:rPr>
                <w:color w:val="0070C0"/>
                <w:lang w:eastAsia="cs-CZ"/>
              </w:rPr>
            </w:pP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</w:tcPr>
          <w:p w:rsidR="000D17C4" w:rsidRPr="00C47952" w:rsidRDefault="000D17C4" w:rsidP="000D17C4">
            <w:pPr>
              <w:pStyle w:val="Bezmezer"/>
              <w:rPr>
                <w:color w:val="000000" w:themeColor="text1"/>
                <w:lang w:eastAsia="cs-CZ"/>
              </w:rPr>
            </w:pPr>
          </w:p>
        </w:tc>
      </w:tr>
    </w:tbl>
    <w:p w:rsidR="00E50298" w:rsidRPr="00C47952" w:rsidRDefault="00E50298" w:rsidP="000D17C4">
      <w:pPr>
        <w:pStyle w:val="Bezmezer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V Česku startuje projekt </w:t>
      </w:r>
      <w:proofErr w:type="spellStart"/>
      <w:r w:rsidRPr="00C47952">
        <w:rPr>
          <w:color w:val="000000" w:themeColor="text1"/>
          <w:lang w:eastAsia="cs-CZ"/>
        </w:rPr>
        <w:t>mikrojeslí</w:t>
      </w:r>
      <w:proofErr w:type="spellEnd"/>
      <w:r w:rsidRPr="00C47952">
        <w:rPr>
          <w:color w:val="000000" w:themeColor="text1"/>
          <w:lang w:eastAsia="cs-CZ"/>
        </w:rPr>
        <w:t>, tedy obdoby dětských skupin avšak pro děti od půl roku do 4 let. Ministerstvo nabídlo 140 milionů na dotacích, přihlásilo se však tolik zájemců, že by potřebovalo dvojnásobek. Nedostatkové školky a jesle v Česku v poslední době začínají nahrazovat právě alternativní zařízení živená z dotací.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O dotaci na zřízení </w:t>
      </w:r>
      <w:proofErr w:type="spellStart"/>
      <w:r w:rsidRPr="00C47952">
        <w:rPr>
          <w:color w:val="000000" w:themeColor="text1"/>
          <w:lang w:eastAsia="cs-CZ"/>
        </w:rPr>
        <w:t>mikrojeslí</w:t>
      </w:r>
      <w:proofErr w:type="spellEnd"/>
      <w:r w:rsidRPr="00C47952">
        <w:rPr>
          <w:color w:val="000000" w:themeColor="text1"/>
          <w:lang w:eastAsia="cs-CZ"/>
        </w:rPr>
        <w:t xml:space="preserve"> projevilo zájem 123 zájemců a celkem požadují 235 milionů korun. Jednotlivé příspěvky mohly být ve výši půl až dva miliony korun. Z evropských fondů však ministerstvo na pilotní projekt vyčlenilo jen 140 milionů - z toho 40 milionů pro Prahu. Na některé zájemce se proto nedostane.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Mikrojesle mají sloužit pro děti od půl roku do 4 let. První vzniknou pravděpodobně koncem tohoto roku. "Pilotní fáze by měla trvat 2,5 roku," říká Jana Maláčová, ředitelka odboru rodinné politiky na ministerstvu. Umí si představit, že by jesle a mikrojesle představovaly až desetinu předškolní péče v Česku, podobně jako to mají v Německu a v Rakousku. Vlastní byt není problém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"Žádali jsme za Rodinné centrum Dolní Jirčany o necelé dva miliony, máme domluvené prostory na faře," říká místostarostka Psár Martina </w:t>
      </w:r>
      <w:proofErr w:type="spellStart"/>
      <w:r w:rsidRPr="00C47952">
        <w:rPr>
          <w:color w:val="000000" w:themeColor="text1"/>
          <w:lang w:eastAsia="cs-CZ"/>
        </w:rPr>
        <w:t>Běťáková</w:t>
      </w:r>
      <w:proofErr w:type="spellEnd"/>
      <w:r w:rsidRPr="00C47952">
        <w:rPr>
          <w:color w:val="000000" w:themeColor="text1"/>
          <w:lang w:eastAsia="cs-CZ"/>
        </w:rPr>
        <w:t>. Psáry už mají dvě dětské skupiny, kde jsou i děti dvouleté. Pro ty nejmenší děti ale zařízení chybělo. Pečovatelce, která bude mít na starost čtyři malé děti, plánují Psáry z dotace platit více než 15 tisíc korun hrubého.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Ministerstvo chce nejprve vychytat v praxi případné legislativní a technické problémy a každé tři měsíce projekty vyhodnotí. Po roce by mělo vědět, jak dál.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Mikrojesle se mohou zřizovat i ve vlastním bytě. "Když jsou prostory dost dobré na bydlení, může se tam pečovat i o děti," říká Maláčová. Do žádosti o dotace na mikrojesle musí být zahrnuta také obec, kde jsou zřizovány - buď jako partner nebo jako zřizovatel. Provozovat je může ale klidně příspěvková nebo nezisková organizace.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Pečovatelka si pak do jeslí může vzít až polovinu dětí vlastních. Na tuto péči je potřeba mít vzdělání v oboru pedagogiky, sociální práce nebo zdravotnictví. Anebo si udělat rekvalifikaci na chůvu, která trvá jen několik měsíců. Drahé soukromé jesle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Do zařízení, která berou děti do dvou let, dnes chodí zhruba tisícovka dětí, z toho 141 navštěvuje soukromé jesle. Obecní jesle dotované z veřejných rozpočtů jsou dnes v Česku vzácnost, je jich kolem třiceti, ty soukromé jsou zase pro málokoho cenově dostupné. "Je to zaměřené na většinou </w:t>
      </w:r>
      <w:proofErr w:type="spellStart"/>
      <w:r w:rsidRPr="00C47952">
        <w:rPr>
          <w:color w:val="000000" w:themeColor="text1"/>
          <w:lang w:eastAsia="cs-CZ"/>
        </w:rPr>
        <w:t>vysokopříjmové</w:t>
      </w:r>
      <w:proofErr w:type="spellEnd"/>
      <w:r w:rsidRPr="00C47952">
        <w:rPr>
          <w:color w:val="000000" w:themeColor="text1"/>
          <w:lang w:eastAsia="cs-CZ"/>
        </w:rPr>
        <w:t xml:space="preserve"> ženy, které mají dobrou motivaci se do práce vrátit brzo a jsou schopné si to zaplatit," říká Klára Kalíšková, výzkumnice z akademického pracoviště IDEA při CERGE-EI, která se specializuje na výzkum dopadu veřejných politik na zaměstnanost žen.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lastRenderedPageBreak/>
        <w:t>Nepřichází stát s iniciativou pozdě? Nedostatek míst v předškolních zařízeních trápí rodiče už několik let a v posledních letech počet narozených dětí klesá. "Nastavení společnosti směřuje k tomu, že matky se budou vracet dříve do práce," říká Kalíšková. Svědčí o tom i některá opatření, která ministerstva aktuálně chystají – například možnost zrychlit čerpání rodičovského příspěvku na jediný rok.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"Máme rekordně vysokou zaměstnanost a zaměstnavatelé stojí o návrat matek na trh práce," říká Maláčová z ministerstva práce. Začalo to dětskými skupinami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Od podzimu 2014 umožnil zákon zřizovat dětské skupiny pro děti od dvou let – jako alternativu za nedostatkové školky. Ministerstvo práce na jejich zřizování začalo rozdělovat dotace z </w:t>
      </w:r>
      <w:proofErr w:type="spellStart"/>
      <w:r w:rsidRPr="00C47952">
        <w:rPr>
          <w:color w:val="000000" w:themeColor="text1"/>
          <w:lang w:eastAsia="cs-CZ"/>
        </w:rPr>
        <w:t>eurofondů</w:t>
      </w:r>
      <w:proofErr w:type="spellEnd"/>
      <w:r w:rsidRPr="00C47952">
        <w:rPr>
          <w:color w:val="000000" w:themeColor="text1"/>
          <w:lang w:eastAsia="cs-CZ"/>
        </w:rPr>
        <w:t>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Rozjezd </w:t>
      </w:r>
      <w:proofErr w:type="spellStart"/>
      <w:r w:rsidRPr="00C47952">
        <w:rPr>
          <w:color w:val="000000" w:themeColor="text1"/>
          <w:lang w:eastAsia="cs-CZ"/>
        </w:rPr>
        <w:t>mikrojeslí</w:t>
      </w:r>
      <w:proofErr w:type="spellEnd"/>
      <w:r w:rsidRPr="00C47952">
        <w:rPr>
          <w:color w:val="000000" w:themeColor="text1"/>
          <w:lang w:eastAsia="cs-CZ"/>
        </w:rPr>
        <w:t xml:space="preserve"> bude zřejmě podobně jako v případě dětských skupin chvíli trvat. Skupin je dnes 130, nejvíc v Praze a v Jihomoravském a Středočeském kraji. Pro skupiny neplatí tak přísné podmínky jako pro školky - mimo jiné se od nich neočekává, že budou děti vzdělávat. Mohou je zakládat obce, firmy i neziskovky, které už si rozebraly první miliardu z </w:t>
      </w:r>
      <w:proofErr w:type="spellStart"/>
      <w:r w:rsidRPr="00C47952">
        <w:rPr>
          <w:color w:val="000000" w:themeColor="text1"/>
          <w:lang w:eastAsia="cs-CZ"/>
        </w:rPr>
        <w:t>eurofondů</w:t>
      </w:r>
      <w:proofErr w:type="spellEnd"/>
      <w:r w:rsidRPr="00C47952">
        <w:rPr>
          <w:color w:val="000000" w:themeColor="text1"/>
          <w:lang w:eastAsia="cs-CZ"/>
        </w:rPr>
        <w:t xml:space="preserve"> a na další čekají.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Ministerstvo práce má připraveno zhruba osm miliard korun v následujících pěti letech na "slaďování rodinného a profesního života". Tam patří jednak podpora dětských skupin a </w:t>
      </w:r>
      <w:proofErr w:type="spellStart"/>
      <w:r w:rsidRPr="00C47952">
        <w:rPr>
          <w:color w:val="000000" w:themeColor="text1"/>
          <w:lang w:eastAsia="cs-CZ"/>
        </w:rPr>
        <w:t>mikrojeslí</w:t>
      </w:r>
      <w:proofErr w:type="spellEnd"/>
      <w:r w:rsidRPr="00C47952">
        <w:rPr>
          <w:color w:val="000000" w:themeColor="text1"/>
          <w:lang w:eastAsia="cs-CZ"/>
        </w:rPr>
        <w:t>, ale také potírání platových rozdílů mezi muži a ženami.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Návrh na dětské skupiny vznikl v době, kdy byl ministrem práce pozdější premiér Petr Nečas (ODS), prosadila ho až současná ministryně Michaela </w:t>
      </w:r>
      <w:proofErr w:type="spellStart"/>
      <w:r w:rsidRPr="00C47952">
        <w:rPr>
          <w:color w:val="000000" w:themeColor="text1"/>
          <w:lang w:eastAsia="cs-CZ"/>
        </w:rPr>
        <w:t>Marksová</w:t>
      </w:r>
      <w:proofErr w:type="spellEnd"/>
      <w:r w:rsidRPr="00C47952">
        <w:rPr>
          <w:color w:val="000000" w:themeColor="text1"/>
          <w:lang w:eastAsia="cs-CZ"/>
        </w:rPr>
        <w:t xml:space="preserve"> (ČSSD).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Klikněte pro zvětšení: Předškolní vzdělávání - přehled počtu dětí podle věku a zřizovatele předškolního zařízení. Zdroj: statistická ročenka ministerstva školství mládeže a tělovýchovy.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> </w:t>
      </w:r>
    </w:p>
    <w:p w:rsidR="00E50298" w:rsidRPr="00C47952" w:rsidRDefault="00E50298" w:rsidP="000D17C4">
      <w:pPr>
        <w:pStyle w:val="Bezmezer"/>
        <w:jc w:val="both"/>
        <w:rPr>
          <w:color w:val="000000" w:themeColor="text1"/>
          <w:lang w:eastAsia="cs-CZ"/>
        </w:rPr>
      </w:pPr>
      <w:r w:rsidRPr="00C47952">
        <w:rPr>
          <w:color w:val="000000" w:themeColor="text1"/>
          <w:lang w:eastAsia="cs-CZ"/>
        </w:rPr>
        <w:t xml:space="preserve">URL| </w:t>
      </w:r>
      <w:hyperlink r:id="rId6" w:tgtFrame="_blank" w:history="1">
        <w:r w:rsidRPr="00C47952">
          <w:rPr>
            <w:color w:val="000000" w:themeColor="text1"/>
            <w:lang w:eastAsia="cs-CZ"/>
          </w:rPr>
          <w:t>http://ekonomika.idnes.cz/o-...=A160608_192511_ekonomika_jvl</w:t>
        </w:r>
      </w:hyperlink>
    </w:p>
    <w:p w:rsidR="00C10E94" w:rsidRPr="00C47952" w:rsidRDefault="00C10E94" w:rsidP="000D17C4">
      <w:pPr>
        <w:pStyle w:val="Bezmezer"/>
        <w:jc w:val="both"/>
        <w:rPr>
          <w:color w:val="000000" w:themeColor="text1"/>
        </w:rPr>
      </w:pPr>
    </w:p>
    <w:sectPr w:rsidR="00C10E94" w:rsidRPr="00C4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8"/>
    <w:rsid w:val="000D17C4"/>
    <w:rsid w:val="00C10E94"/>
    <w:rsid w:val="00C47952"/>
    <w:rsid w:val="00E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298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E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E50298"/>
    <w:rPr>
      <w:color w:val="FF0000"/>
    </w:rPr>
  </w:style>
  <w:style w:type="paragraph" w:styleId="Bezmezer">
    <w:name w:val="No Spacing"/>
    <w:uiPriority w:val="1"/>
    <w:qFormat/>
    <w:rsid w:val="000D1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0298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E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E50298"/>
    <w:rPr>
      <w:color w:val="FF0000"/>
    </w:rPr>
  </w:style>
  <w:style w:type="paragraph" w:styleId="Bezmezer">
    <w:name w:val="No Spacing"/>
    <w:uiPriority w:val="1"/>
    <w:qFormat/>
    <w:rsid w:val="000D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onomika.idnes.cz/o-dotace-na-mikrojesle-je-zajem-dzi-/ekonomika.aspx?c=A160608_192511_ekonomika_jvl" TargetMode="External"/><Relationship Id="rId5" Type="http://schemas.openxmlformats.org/officeDocument/2006/relationships/hyperlink" Target="http://ekonomika.idnes.cz/o-dotace-na-mikrojesle-je-zajem-dzi-/ekonomika.aspx?c=A160608_192511_ekonomika_j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2017-05-25T07:28:00Z</dcterms:created>
  <dcterms:modified xsi:type="dcterms:W3CDTF">2017-05-25T09:22:00Z</dcterms:modified>
</cp:coreProperties>
</file>