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3" w:rsidRDefault="007E1B43" w:rsidP="007E1B43">
      <w:pPr>
        <w:pStyle w:val="Bezmezer"/>
        <w:jc w:val="center"/>
        <w:rPr>
          <w:lang w:eastAsia="cs-CZ"/>
        </w:rPr>
      </w:pPr>
    </w:p>
    <w:p w:rsidR="007E1B43" w:rsidRDefault="007E1B43" w:rsidP="007E1B43">
      <w:pPr>
        <w:pStyle w:val="Bezmezer"/>
        <w:jc w:val="center"/>
        <w:rPr>
          <w:lang w:eastAsia="cs-CZ"/>
        </w:rPr>
      </w:pPr>
    </w:p>
    <w:p w:rsidR="007E1B43" w:rsidRPr="007E1B43" w:rsidRDefault="00743FD1" w:rsidP="007E1B43">
      <w:pPr>
        <w:pStyle w:val="Bezmezer"/>
        <w:jc w:val="center"/>
        <w:rPr>
          <w:b/>
          <w:lang w:eastAsia="cs-CZ"/>
        </w:rPr>
      </w:pPr>
      <w:r w:rsidRPr="007E1B43">
        <w:rPr>
          <w:b/>
          <w:lang w:eastAsia="cs-CZ"/>
        </w:rPr>
        <w:t>Připravuje se novela zákona o poskytování služby péče o dítě v dětské skupině</w:t>
      </w:r>
    </w:p>
    <w:p w:rsidR="007E1B43" w:rsidRDefault="007E1B43" w:rsidP="007E1B43">
      <w:pPr>
        <w:pStyle w:val="Bezmezer"/>
        <w:jc w:val="center"/>
        <w:rPr>
          <w:lang w:eastAsia="cs-CZ"/>
        </w:rPr>
      </w:pPr>
    </w:p>
    <w:p w:rsidR="007E1B43" w:rsidRPr="00743FD1" w:rsidRDefault="007E1B43" w:rsidP="007E1B43">
      <w:pPr>
        <w:pStyle w:val="Bezmezer"/>
        <w:jc w:val="center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7E1B43" w:rsidRPr="00743F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743FD1" w:rsidRPr="007E1B43" w:rsidRDefault="00743FD1" w:rsidP="007E1B43">
            <w:pPr>
              <w:pStyle w:val="Bezmezer"/>
              <w:jc w:val="both"/>
              <w:rPr>
                <w:color w:val="548DD4" w:themeColor="text2" w:themeTint="99"/>
                <w:lang w:eastAsia="cs-CZ"/>
              </w:rPr>
            </w:pPr>
            <w:r w:rsidRPr="007E1B43">
              <w:rPr>
                <w:color w:val="548DD4" w:themeColor="text2" w:themeTint="99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743FD1" w:rsidRPr="00743FD1" w:rsidRDefault="00743FD1" w:rsidP="007E1B43">
            <w:pPr>
              <w:pStyle w:val="Bezmezer"/>
              <w:jc w:val="both"/>
              <w:rPr>
                <w:lang w:eastAsia="cs-CZ"/>
              </w:rPr>
            </w:pPr>
            <w:r w:rsidRPr="00743FD1">
              <w:rPr>
                <w:lang w:eastAsia="cs-CZ"/>
              </w:rPr>
              <w:t>17.</w:t>
            </w:r>
            <w:r w:rsidR="007E1B43">
              <w:rPr>
                <w:lang w:eastAsia="cs-CZ"/>
              </w:rPr>
              <w:t xml:space="preserve"> </w:t>
            </w:r>
            <w:r w:rsidRPr="00743FD1">
              <w:rPr>
                <w:lang w:eastAsia="cs-CZ"/>
              </w:rPr>
              <w:t>10.</w:t>
            </w:r>
            <w:r w:rsidR="007E1B43">
              <w:rPr>
                <w:lang w:eastAsia="cs-CZ"/>
              </w:rPr>
              <w:t xml:space="preserve"> </w:t>
            </w:r>
            <w:r w:rsidRPr="00743FD1">
              <w:rPr>
                <w:lang w:eastAsia="cs-CZ"/>
              </w:rPr>
              <w:t>2018</w:t>
            </w:r>
          </w:p>
        </w:tc>
      </w:tr>
      <w:tr w:rsidR="007E1B43" w:rsidRPr="00743F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743FD1" w:rsidRPr="007E1B43" w:rsidRDefault="00743FD1" w:rsidP="007E1B43">
            <w:pPr>
              <w:pStyle w:val="Bezmezer"/>
              <w:jc w:val="both"/>
              <w:rPr>
                <w:color w:val="548DD4" w:themeColor="text2" w:themeTint="99"/>
                <w:lang w:eastAsia="cs-CZ"/>
              </w:rPr>
            </w:pPr>
            <w:r w:rsidRPr="007E1B43">
              <w:rPr>
                <w:color w:val="548DD4" w:themeColor="text2" w:themeTint="99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743FD1" w:rsidRPr="00743FD1" w:rsidRDefault="00743FD1" w:rsidP="007E1B43">
            <w:pPr>
              <w:pStyle w:val="Bezmezer"/>
              <w:jc w:val="both"/>
              <w:rPr>
                <w:lang w:eastAsia="cs-CZ"/>
              </w:rPr>
            </w:pPr>
            <w:r w:rsidRPr="00743FD1">
              <w:rPr>
                <w:lang w:eastAsia="cs-CZ"/>
              </w:rPr>
              <w:t>HRmag.cz</w:t>
            </w:r>
          </w:p>
        </w:tc>
      </w:tr>
      <w:tr w:rsidR="007E1B43" w:rsidRPr="00743F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743FD1" w:rsidRPr="007E1B43" w:rsidRDefault="00743FD1" w:rsidP="007E1B43">
            <w:pPr>
              <w:pStyle w:val="Bezmezer"/>
              <w:jc w:val="both"/>
              <w:rPr>
                <w:color w:val="548DD4" w:themeColor="text2" w:themeTint="99"/>
                <w:lang w:eastAsia="cs-CZ"/>
              </w:rPr>
            </w:pPr>
            <w:r w:rsidRPr="007E1B43">
              <w:rPr>
                <w:color w:val="548DD4" w:themeColor="text2" w:themeTint="99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743FD1" w:rsidRPr="00743FD1" w:rsidRDefault="00743FD1" w:rsidP="007E1B43">
            <w:pPr>
              <w:pStyle w:val="Bezmezer"/>
              <w:jc w:val="both"/>
              <w:rPr>
                <w:lang w:eastAsia="cs-CZ"/>
              </w:rPr>
            </w:pPr>
            <w:r w:rsidRPr="00743FD1">
              <w:rPr>
                <w:lang w:eastAsia="cs-CZ"/>
              </w:rPr>
              <w:t>Benefity</w:t>
            </w:r>
          </w:p>
        </w:tc>
      </w:tr>
      <w:tr w:rsidR="007E1B43" w:rsidRPr="00743F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743FD1" w:rsidRPr="007E1B43" w:rsidRDefault="00743FD1" w:rsidP="007E1B43">
            <w:pPr>
              <w:pStyle w:val="Bezmezer"/>
              <w:jc w:val="both"/>
              <w:rPr>
                <w:color w:val="548DD4" w:themeColor="text2" w:themeTint="99"/>
                <w:lang w:eastAsia="cs-CZ"/>
              </w:rPr>
            </w:pPr>
            <w:r w:rsidRPr="007E1B43">
              <w:rPr>
                <w:color w:val="548DD4" w:themeColor="text2" w:themeTint="99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743FD1" w:rsidRPr="00743FD1" w:rsidRDefault="00743FD1" w:rsidP="007E1B43">
            <w:pPr>
              <w:pStyle w:val="Bezmezer"/>
              <w:jc w:val="both"/>
              <w:rPr>
                <w:lang w:eastAsia="cs-CZ"/>
              </w:rPr>
            </w:pPr>
            <w:r w:rsidRPr="00743FD1">
              <w:rPr>
                <w:lang w:eastAsia="cs-CZ"/>
              </w:rPr>
              <w:t>hrmag.cz</w:t>
            </w:r>
          </w:p>
        </w:tc>
      </w:tr>
      <w:tr w:rsidR="007E1B43" w:rsidRPr="00743F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743FD1" w:rsidRPr="007E1B43" w:rsidRDefault="00743FD1" w:rsidP="007E1B43">
            <w:pPr>
              <w:pStyle w:val="Bezmezer"/>
              <w:jc w:val="both"/>
              <w:rPr>
                <w:color w:val="548DD4" w:themeColor="text2" w:themeTint="99"/>
                <w:lang w:eastAsia="cs-CZ"/>
              </w:rPr>
            </w:pPr>
            <w:r w:rsidRPr="007E1B43">
              <w:rPr>
                <w:color w:val="548DD4" w:themeColor="text2" w:themeTint="99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743FD1" w:rsidRPr="00743FD1" w:rsidRDefault="00743FD1" w:rsidP="007E1B43">
            <w:pPr>
              <w:pStyle w:val="Bezmezer"/>
              <w:jc w:val="both"/>
              <w:rPr>
                <w:lang w:eastAsia="cs-CZ"/>
              </w:rPr>
            </w:pPr>
            <w:hyperlink r:id="rId5" w:tgtFrame="_blank" w:history="1">
              <w:r w:rsidRPr="007E1B43">
                <w:rPr>
                  <w:lang w:eastAsia="cs-CZ"/>
                </w:rPr>
                <w:t>http://hrmag.cz/pripravuje-s...pece-o-dite-v-detske-skupine/</w:t>
              </w:r>
            </w:hyperlink>
          </w:p>
        </w:tc>
      </w:tr>
    </w:tbl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E1B43">
        <w:rPr>
          <w:lang w:eastAsia="cs-CZ"/>
        </w:rPr>
        <w:t>Ministerstvo práce a sociálních věcí</w:t>
      </w:r>
      <w:r w:rsidRPr="00743FD1">
        <w:rPr>
          <w:lang w:eastAsia="cs-CZ"/>
        </w:rPr>
        <w:t xml:space="preserve"> vyslalo pod vedením ministryně Jany Maláčové (ČSSD) </w:t>
      </w:r>
      <w:r w:rsidR="007E1B43">
        <w:rPr>
          <w:lang w:eastAsia="cs-CZ"/>
        </w:rPr>
        <w:br/>
      </w:r>
      <w:r w:rsidRPr="00743FD1">
        <w:rPr>
          <w:lang w:eastAsia="cs-CZ"/>
        </w:rPr>
        <w:t xml:space="preserve">do mezirezortního připomínkového řízení novelu zákona o poskytování </w:t>
      </w:r>
      <w:r w:rsidRPr="007E1B43">
        <w:rPr>
          <w:lang w:eastAsia="cs-CZ"/>
        </w:rPr>
        <w:t>služby péče o dítě</w:t>
      </w:r>
      <w:r w:rsidRPr="00743FD1">
        <w:rPr>
          <w:lang w:eastAsia="cs-CZ"/>
        </w:rPr>
        <w:t xml:space="preserve"> v </w:t>
      </w:r>
      <w:r w:rsidRPr="007E1B43">
        <w:rPr>
          <w:lang w:eastAsia="cs-CZ"/>
        </w:rPr>
        <w:t>dětské skupině</w:t>
      </w:r>
      <w:r w:rsidRPr="00743FD1">
        <w:rPr>
          <w:lang w:eastAsia="cs-CZ"/>
        </w:rPr>
        <w:t xml:space="preserve">. Hlavním cílem je zajistit financování </w:t>
      </w:r>
      <w:r w:rsidRPr="007E1B43">
        <w:rPr>
          <w:lang w:eastAsia="cs-CZ"/>
        </w:rPr>
        <w:t>dětských skupin</w:t>
      </w:r>
      <w:r w:rsidRPr="00743FD1">
        <w:rPr>
          <w:lang w:eastAsia="cs-CZ"/>
        </w:rPr>
        <w:t xml:space="preserve"> a </w:t>
      </w:r>
      <w:proofErr w:type="spellStart"/>
      <w:r w:rsidRPr="007E1B43">
        <w:rPr>
          <w:lang w:eastAsia="cs-CZ"/>
        </w:rPr>
        <w:t>mikrojeslí</w:t>
      </w:r>
      <w:proofErr w:type="spellEnd"/>
      <w:r w:rsidRPr="00743FD1">
        <w:rPr>
          <w:lang w:eastAsia="cs-CZ"/>
        </w:rPr>
        <w:t xml:space="preserve"> ze státního rozpočtu </w:t>
      </w:r>
      <w:r w:rsidR="007E1B43">
        <w:rPr>
          <w:lang w:eastAsia="cs-CZ"/>
        </w:rPr>
        <w:br/>
      </w:r>
      <w:r w:rsidRPr="00743FD1">
        <w:rPr>
          <w:lang w:eastAsia="cs-CZ"/>
        </w:rPr>
        <w:t xml:space="preserve">po ukončení dotační podpory z </w:t>
      </w:r>
      <w:r w:rsidRPr="007E1B43">
        <w:rPr>
          <w:lang w:eastAsia="cs-CZ"/>
        </w:rPr>
        <w:t>Evropského sociálního fondu</w:t>
      </w:r>
      <w:r w:rsidRPr="00743FD1">
        <w:rPr>
          <w:lang w:eastAsia="cs-CZ"/>
        </w:rPr>
        <w:t xml:space="preserve"> a podpořit tak dostupný systém služeb </w:t>
      </w:r>
      <w:r w:rsidRPr="007E1B43">
        <w:rPr>
          <w:lang w:eastAsia="cs-CZ"/>
        </w:rPr>
        <w:t>předškolní</w:t>
      </w:r>
      <w:r w:rsidRPr="00743FD1">
        <w:rPr>
          <w:lang w:eastAsia="cs-CZ"/>
        </w:rPr>
        <w:t xml:space="preserve"> péče v ČR.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 xml:space="preserve">Nově dojde také k uzákonění zařízení </w:t>
      </w:r>
      <w:proofErr w:type="spellStart"/>
      <w:r w:rsidRPr="007E1B43">
        <w:rPr>
          <w:lang w:eastAsia="cs-CZ"/>
        </w:rPr>
        <w:t>mikrojeslí</w:t>
      </w:r>
      <w:proofErr w:type="spellEnd"/>
      <w:r w:rsidRPr="00743FD1">
        <w:rPr>
          <w:lang w:eastAsia="cs-CZ"/>
        </w:rPr>
        <w:t xml:space="preserve">, které se v pilotních projektech osvědčily. Jedná se </w:t>
      </w:r>
      <w:r w:rsidR="007E1B43">
        <w:rPr>
          <w:lang w:eastAsia="cs-CZ"/>
        </w:rPr>
        <w:br/>
      </w:r>
      <w:r w:rsidRPr="00743FD1">
        <w:rPr>
          <w:lang w:eastAsia="cs-CZ"/>
        </w:rPr>
        <w:t xml:space="preserve">o typ </w:t>
      </w:r>
      <w:r w:rsidRPr="007E1B43">
        <w:rPr>
          <w:lang w:eastAsia="cs-CZ"/>
        </w:rPr>
        <w:t>dětské skupiny</w:t>
      </w:r>
      <w:r w:rsidRPr="00743FD1">
        <w:rPr>
          <w:lang w:eastAsia="cs-CZ"/>
        </w:rPr>
        <w:t xml:space="preserve"> s kapacitou maximálně čtyř dětí, s poskytovanou péčí v domácím prostředí</w:t>
      </w:r>
      <w:r w:rsidR="007E1B43">
        <w:rPr>
          <w:lang w:eastAsia="cs-CZ"/>
        </w:rPr>
        <w:br/>
      </w:r>
      <w:r w:rsidRPr="00743FD1">
        <w:rPr>
          <w:lang w:eastAsia="cs-CZ"/>
        </w:rPr>
        <w:t xml:space="preserve"> i mimo něj pro děti do čtyř let věku. Tento model funguje např. v Německu či ve Francii.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 xml:space="preserve">Návrh vychází z usnesení vlády č. 654 z roku 2017, kterým byla přijata Koncepce rodinné politiky. Resort novelou reaguje také na Programové prohlášení vlády, v němž je deklarována podpora rodin rozvojem veřejných </w:t>
      </w:r>
      <w:r w:rsidRPr="007E1B43">
        <w:rPr>
          <w:lang w:eastAsia="cs-CZ"/>
        </w:rPr>
        <w:t>služeb</w:t>
      </w:r>
      <w:r w:rsidRPr="00743FD1">
        <w:rPr>
          <w:lang w:eastAsia="cs-CZ"/>
        </w:rPr>
        <w:t xml:space="preserve"> pro rodiny. Vláda se rovněž zavázala podpořit zaměstnávání rodičů </w:t>
      </w:r>
      <w:r w:rsidR="007E1B43">
        <w:rPr>
          <w:lang w:eastAsia="cs-CZ"/>
        </w:rPr>
        <w:br/>
      </w:r>
      <w:r w:rsidRPr="00743FD1">
        <w:rPr>
          <w:lang w:eastAsia="cs-CZ"/>
        </w:rPr>
        <w:t>a slaďování rodinného a pracovního života.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"</w:t>
      </w:r>
      <w:r w:rsidRPr="007E1B43">
        <w:rPr>
          <w:lang w:eastAsia="cs-CZ"/>
        </w:rPr>
        <w:t>Dětské skupiny</w:t>
      </w:r>
      <w:r w:rsidRPr="00743FD1">
        <w:rPr>
          <w:lang w:eastAsia="cs-CZ"/>
        </w:rPr>
        <w:t xml:space="preserve"> a </w:t>
      </w:r>
      <w:r w:rsidRPr="007E1B43">
        <w:rPr>
          <w:lang w:eastAsia="cs-CZ"/>
        </w:rPr>
        <w:t>mikrojesle</w:t>
      </w:r>
      <w:r w:rsidRPr="00743FD1">
        <w:rPr>
          <w:lang w:eastAsia="cs-CZ"/>
        </w:rPr>
        <w:t xml:space="preserve"> dokázaly dobře zajistit odpovídající </w:t>
      </w:r>
      <w:r w:rsidRPr="007E1B43">
        <w:rPr>
          <w:lang w:eastAsia="cs-CZ"/>
        </w:rPr>
        <w:t>péči o děti předškolního</w:t>
      </w:r>
      <w:r w:rsidRPr="00743FD1">
        <w:rPr>
          <w:lang w:eastAsia="cs-CZ"/>
        </w:rPr>
        <w:t xml:space="preserve"> věku včetně dětí mladších tří let, která u nás chybí z důvodu zrušení </w:t>
      </w:r>
      <w:r w:rsidRPr="007E1B43">
        <w:rPr>
          <w:lang w:eastAsia="cs-CZ"/>
        </w:rPr>
        <w:t>jeslí</w:t>
      </w:r>
      <w:r w:rsidRPr="00743FD1">
        <w:rPr>
          <w:lang w:eastAsia="cs-CZ"/>
        </w:rPr>
        <w:t xml:space="preserve"> a také nedostatečných kapacit stávajících </w:t>
      </w:r>
      <w:r w:rsidRPr="007E1B43">
        <w:rPr>
          <w:lang w:eastAsia="cs-CZ"/>
        </w:rPr>
        <w:t>mateřských škol</w:t>
      </w:r>
      <w:r w:rsidRPr="00743FD1">
        <w:rPr>
          <w:lang w:eastAsia="cs-CZ"/>
        </w:rPr>
        <w:t xml:space="preserve">. Bohužel i tříleté děti se často nedostanou do </w:t>
      </w:r>
      <w:r w:rsidRPr="007E1B43">
        <w:rPr>
          <w:lang w:eastAsia="cs-CZ"/>
        </w:rPr>
        <w:t>mateřské školy</w:t>
      </w:r>
      <w:r w:rsidRPr="00743FD1">
        <w:rPr>
          <w:lang w:eastAsia="cs-CZ"/>
        </w:rPr>
        <w:t xml:space="preserve">. Kvalitní, finančně a místně dostupná </w:t>
      </w:r>
      <w:r w:rsidRPr="007E1B43">
        <w:rPr>
          <w:lang w:eastAsia="cs-CZ"/>
        </w:rPr>
        <w:t>předškolní</w:t>
      </w:r>
      <w:r w:rsidRPr="00743FD1">
        <w:rPr>
          <w:lang w:eastAsia="cs-CZ"/>
        </w:rPr>
        <w:t xml:space="preserve"> péče je má osobní priorita. Díky garanci státu budou moci vznikat </w:t>
      </w:r>
      <w:r w:rsidRPr="007E1B43">
        <w:rPr>
          <w:lang w:eastAsia="cs-CZ"/>
        </w:rPr>
        <w:t>dětské skupiny</w:t>
      </w:r>
      <w:r w:rsidRPr="00743FD1">
        <w:rPr>
          <w:lang w:eastAsia="cs-CZ"/>
        </w:rPr>
        <w:t xml:space="preserve"> a </w:t>
      </w:r>
      <w:r w:rsidRPr="007E1B43">
        <w:rPr>
          <w:lang w:eastAsia="cs-CZ"/>
        </w:rPr>
        <w:t>mikrojesle</w:t>
      </w:r>
      <w:r w:rsidRPr="00743FD1">
        <w:rPr>
          <w:lang w:eastAsia="cs-CZ"/>
        </w:rPr>
        <w:t xml:space="preserve"> plošně. Jedná se o významnou podporu rodin s dětmi ale i zaměstnavatelů," uvedla ministryně práce a sociálních věcí Jana Maláčová.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E1B43">
        <w:rPr>
          <w:lang w:eastAsia="cs-CZ"/>
        </w:rPr>
        <w:t>Ministerstvo práce a sociálních věcí</w:t>
      </w:r>
      <w:r w:rsidRPr="00743FD1">
        <w:rPr>
          <w:lang w:eastAsia="cs-CZ"/>
        </w:rPr>
        <w:t xml:space="preserve"> aktuálně eviduje 830 </w:t>
      </w:r>
      <w:r w:rsidRPr="007E1B43">
        <w:rPr>
          <w:lang w:eastAsia="cs-CZ"/>
        </w:rPr>
        <w:t>dětských skupin</w:t>
      </w:r>
      <w:r w:rsidRPr="00743FD1">
        <w:rPr>
          <w:lang w:eastAsia="cs-CZ"/>
        </w:rPr>
        <w:t xml:space="preserve"> s celkovou kapacitou 11 tisíc míst a v 69 </w:t>
      </w:r>
      <w:proofErr w:type="spellStart"/>
      <w:r w:rsidRPr="007E1B43">
        <w:rPr>
          <w:lang w:eastAsia="cs-CZ"/>
        </w:rPr>
        <w:t>mikrojeslích</w:t>
      </w:r>
      <w:proofErr w:type="spellEnd"/>
      <w:r w:rsidRPr="00743FD1">
        <w:rPr>
          <w:lang w:eastAsia="cs-CZ"/>
        </w:rPr>
        <w:t xml:space="preserve"> 500 míst. Díky sdíleným místům však </w:t>
      </w:r>
      <w:r w:rsidRPr="007E1B43">
        <w:rPr>
          <w:lang w:eastAsia="cs-CZ"/>
        </w:rPr>
        <w:t>dětské skupiny</w:t>
      </w:r>
      <w:r w:rsidRPr="00743FD1">
        <w:rPr>
          <w:lang w:eastAsia="cs-CZ"/>
        </w:rPr>
        <w:t xml:space="preserve"> navštěvuje okolo 14 tisíc dětí. Skupiny ulehčují život zhruba 8 tisícům rodin a práci v nich našlo přibližně 2 tisíce lidí.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E1B43">
        <w:rPr>
          <w:lang w:eastAsia="cs-CZ"/>
        </w:rPr>
        <w:t>MPSV</w:t>
      </w:r>
      <w:r w:rsidRPr="00743FD1">
        <w:rPr>
          <w:lang w:eastAsia="cs-CZ"/>
        </w:rPr>
        <w:t xml:space="preserve"> rovněž navrhuje zrušení maximálního limitu 46 hodin pro umístění dětí mladší dvou let </w:t>
      </w:r>
      <w:r w:rsidR="007E1B43">
        <w:rPr>
          <w:lang w:eastAsia="cs-CZ"/>
        </w:rPr>
        <w:br/>
      </w:r>
      <w:r w:rsidRPr="00743FD1">
        <w:rPr>
          <w:lang w:eastAsia="cs-CZ"/>
        </w:rPr>
        <w:t xml:space="preserve">do kolektivních </w:t>
      </w:r>
      <w:r w:rsidRPr="007E1B43">
        <w:rPr>
          <w:lang w:eastAsia="cs-CZ"/>
        </w:rPr>
        <w:t>služeb péče o děti</w:t>
      </w:r>
      <w:r w:rsidR="007E1B43">
        <w:rPr>
          <w:lang w:eastAsia="cs-CZ"/>
        </w:rPr>
        <w:t xml:space="preserve"> s cílem umožnit využi</w:t>
      </w:r>
      <w:r w:rsidRPr="00743FD1">
        <w:rPr>
          <w:lang w:eastAsia="cs-CZ"/>
        </w:rPr>
        <w:t xml:space="preserve">tí rodičovského příspěvku na uhrazení této </w:t>
      </w:r>
      <w:r w:rsidRPr="007E1B43">
        <w:rPr>
          <w:lang w:eastAsia="cs-CZ"/>
        </w:rPr>
        <w:t>služby</w:t>
      </w:r>
      <w:r w:rsidRPr="00743FD1">
        <w:rPr>
          <w:lang w:eastAsia="cs-CZ"/>
        </w:rPr>
        <w:t xml:space="preserve">. Úhrada od rodičů využívajících </w:t>
      </w:r>
      <w:r w:rsidRPr="007E1B43">
        <w:rPr>
          <w:lang w:eastAsia="cs-CZ"/>
        </w:rPr>
        <w:t>dětskou skupinu</w:t>
      </w:r>
      <w:r w:rsidRPr="00743FD1">
        <w:rPr>
          <w:lang w:eastAsia="cs-CZ"/>
        </w:rPr>
        <w:t xml:space="preserve"> nebo </w:t>
      </w:r>
      <w:r w:rsidRPr="007E1B43">
        <w:rPr>
          <w:lang w:eastAsia="cs-CZ"/>
        </w:rPr>
        <w:t>mikrojesle</w:t>
      </w:r>
      <w:r w:rsidRPr="00743FD1">
        <w:rPr>
          <w:lang w:eastAsia="cs-CZ"/>
        </w:rPr>
        <w:t xml:space="preserve"> by měla být </w:t>
      </w:r>
      <w:proofErr w:type="spellStart"/>
      <w:r w:rsidRPr="00743FD1">
        <w:rPr>
          <w:lang w:eastAsia="cs-CZ"/>
        </w:rPr>
        <w:t>zastropována</w:t>
      </w:r>
      <w:proofErr w:type="spellEnd"/>
      <w:r w:rsidRPr="00743FD1">
        <w:rPr>
          <w:lang w:eastAsia="cs-CZ"/>
        </w:rPr>
        <w:t xml:space="preserve"> jednou třetinou minimální mzdy s cílem zajistit finanční dostupnost poskytovaných služeb. Novela by dle prvotních odhadů měla podpořit až 33 tisíc míst v </w:t>
      </w:r>
      <w:r w:rsidRPr="007E1B43">
        <w:rPr>
          <w:lang w:eastAsia="cs-CZ"/>
        </w:rPr>
        <w:t>dětských skupinách</w:t>
      </w:r>
      <w:r w:rsidRPr="00743FD1">
        <w:rPr>
          <w:lang w:eastAsia="cs-CZ"/>
        </w:rPr>
        <w:t xml:space="preserve"> a </w:t>
      </w:r>
      <w:proofErr w:type="spellStart"/>
      <w:r w:rsidRPr="007E1B43">
        <w:rPr>
          <w:lang w:eastAsia="cs-CZ"/>
        </w:rPr>
        <w:t>mikrojeslích</w:t>
      </w:r>
      <w:proofErr w:type="spellEnd"/>
      <w:r w:rsidRPr="00743FD1">
        <w:rPr>
          <w:lang w:eastAsia="cs-CZ"/>
        </w:rPr>
        <w:t xml:space="preserve"> s nákladem na státní rozpočet ve výši 2 miliard korun. Rozšíření dostupnosti služby a její financování bude však kompenzováno formou dodatečných odvodů a ušetřených plateb na veřejné zdravotní pojištění </w:t>
      </w:r>
      <w:r w:rsidR="007E1B43">
        <w:rPr>
          <w:lang w:eastAsia="cs-CZ"/>
        </w:rPr>
        <w:br/>
      </w:r>
      <w:r w:rsidRPr="00743FD1">
        <w:rPr>
          <w:lang w:eastAsia="cs-CZ"/>
        </w:rPr>
        <w:t>u rodičů, kteří se budou moci vrátit na trh práce. Přínos pro státní rozpočet by tak i po vynaložení nákladů mohl představovat až 120 mil. Kč.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7E1B43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 xml:space="preserve">Nejbližší </w:t>
      </w:r>
      <w:r w:rsidRPr="007E1B43">
        <w:rPr>
          <w:lang w:eastAsia="cs-CZ"/>
        </w:rPr>
        <w:t>dětskou skupinu</w:t>
      </w:r>
      <w:r w:rsidRPr="00743FD1">
        <w:rPr>
          <w:lang w:eastAsia="cs-CZ"/>
        </w:rPr>
        <w:t xml:space="preserve"> si může každý vyhledat na webových stránkách elektronické evidence </w:t>
      </w:r>
      <w:r w:rsidRPr="007E1B43">
        <w:rPr>
          <w:lang w:eastAsia="cs-CZ"/>
        </w:rPr>
        <w:t>MPSV</w:t>
      </w:r>
      <w:r w:rsidRPr="00743FD1">
        <w:rPr>
          <w:lang w:eastAsia="cs-CZ"/>
        </w:rPr>
        <w:t xml:space="preserve">. Rodičům i zájemcům o poskytování služby jsou také k dispozici metodičky projektu Podpora implementace </w:t>
      </w:r>
      <w:r w:rsidRPr="007E1B43">
        <w:rPr>
          <w:lang w:eastAsia="cs-CZ"/>
        </w:rPr>
        <w:t>dětských skupin</w:t>
      </w:r>
      <w:r w:rsidRPr="00743FD1">
        <w:rPr>
          <w:lang w:eastAsia="cs-CZ"/>
        </w:rPr>
        <w:t xml:space="preserve">, které zdarma poskytují komplexní poradenství a provedou je celým procesem zakládání </w:t>
      </w:r>
      <w:r w:rsidRPr="007E1B43">
        <w:rPr>
          <w:lang w:eastAsia="cs-CZ"/>
        </w:rPr>
        <w:t>dětské skupiny</w:t>
      </w:r>
      <w:r w:rsidRPr="00743FD1">
        <w:rPr>
          <w:lang w:eastAsia="cs-CZ"/>
        </w:rPr>
        <w:t xml:space="preserve">. Konzultace je možné sjednat pomocí kontaktů na webu projektu </w:t>
      </w:r>
    </w:p>
    <w:p w:rsidR="007E1B43" w:rsidRDefault="007E1B43" w:rsidP="007E1B43">
      <w:pPr>
        <w:pStyle w:val="Bezmezer"/>
        <w:jc w:val="both"/>
        <w:rPr>
          <w:lang w:eastAsia="cs-CZ"/>
        </w:rPr>
      </w:pPr>
    </w:p>
    <w:p w:rsidR="007E1B43" w:rsidRDefault="007E1B43" w:rsidP="007E1B43">
      <w:pPr>
        <w:pStyle w:val="Bezmezer"/>
        <w:jc w:val="both"/>
        <w:rPr>
          <w:lang w:eastAsia="cs-CZ"/>
        </w:rPr>
      </w:pPr>
    </w:p>
    <w:p w:rsidR="007E1B43" w:rsidRDefault="007E1B43" w:rsidP="007E1B43">
      <w:pPr>
        <w:pStyle w:val="Bezmezer"/>
        <w:jc w:val="both"/>
        <w:rPr>
          <w:lang w:eastAsia="cs-CZ"/>
        </w:rPr>
      </w:pP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 xml:space="preserve">či na </w:t>
      </w:r>
      <w:proofErr w:type="spellStart"/>
      <w:r w:rsidRPr="00743FD1">
        <w:rPr>
          <w:lang w:eastAsia="cs-CZ"/>
        </w:rPr>
        <w:t>Facebooku</w:t>
      </w:r>
      <w:proofErr w:type="spellEnd"/>
      <w:r w:rsidRPr="00743FD1">
        <w:rPr>
          <w:lang w:eastAsia="cs-CZ"/>
        </w:rPr>
        <w:t>. Stejně tak jsou na zmíněném webu k dispozici všechny ostatní informace k projektu a přímé kontakty na jednotlivé krajské kanceláře.</w:t>
      </w:r>
    </w:p>
    <w:p w:rsidR="00743FD1" w:rsidRPr="00743FD1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> </w:t>
      </w:r>
    </w:p>
    <w:p w:rsidR="00CA64DE" w:rsidRPr="007E1B43" w:rsidRDefault="00743FD1" w:rsidP="007E1B43">
      <w:pPr>
        <w:pStyle w:val="Bezmezer"/>
        <w:jc w:val="both"/>
        <w:rPr>
          <w:lang w:eastAsia="cs-CZ"/>
        </w:rPr>
      </w:pPr>
      <w:r w:rsidRPr="00743FD1">
        <w:rPr>
          <w:lang w:eastAsia="cs-CZ"/>
        </w:rPr>
        <w:t xml:space="preserve">URL| </w:t>
      </w:r>
      <w:hyperlink r:id="rId6" w:tgtFrame="_blank" w:history="1">
        <w:r w:rsidRPr="007E1B43">
          <w:rPr>
            <w:lang w:eastAsia="cs-CZ"/>
          </w:rPr>
          <w:t>http://hrmag.cz/prip</w:t>
        </w:r>
        <w:bookmarkStart w:id="0" w:name="_GoBack"/>
        <w:r w:rsidRPr="007E1B43">
          <w:rPr>
            <w:lang w:eastAsia="cs-CZ"/>
          </w:rPr>
          <w:t>r</w:t>
        </w:r>
        <w:bookmarkEnd w:id="0"/>
        <w:r w:rsidRPr="007E1B43">
          <w:rPr>
            <w:lang w:eastAsia="cs-CZ"/>
          </w:rPr>
          <w:t>avuje-s...pece-o-dite-v-detske-skupine</w:t>
        </w:r>
      </w:hyperlink>
    </w:p>
    <w:sectPr w:rsidR="00CA64DE" w:rsidRPr="007E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D1"/>
    <w:rsid w:val="00743FD1"/>
    <w:rsid w:val="007E1B43"/>
    <w:rsid w:val="00C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FD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743FD1"/>
    <w:rPr>
      <w:color w:val="FF0000"/>
    </w:rPr>
  </w:style>
  <w:style w:type="paragraph" w:styleId="Bezmezer">
    <w:name w:val="No Spacing"/>
    <w:uiPriority w:val="1"/>
    <w:qFormat/>
    <w:rsid w:val="007E1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FD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7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743FD1"/>
    <w:rPr>
      <w:color w:val="FF0000"/>
    </w:rPr>
  </w:style>
  <w:style w:type="paragraph" w:styleId="Bezmezer">
    <w:name w:val="No Spacing"/>
    <w:uiPriority w:val="1"/>
    <w:qFormat/>
    <w:rsid w:val="007E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rmag.cz/pripravuje-se-novela-zakona-o-poskytovani-sluzby-pece-o-dite-v-detske-skupine/" TargetMode="External"/><Relationship Id="rId5" Type="http://schemas.openxmlformats.org/officeDocument/2006/relationships/hyperlink" Target="http://hrmag.cz/pripravuje-se-novela-zakona-o-poskytovani-sluzby-pece-o-dite-v-detske-skup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2018-10-19T06:19:00Z</dcterms:created>
  <dcterms:modified xsi:type="dcterms:W3CDTF">2018-10-19T06:30:00Z</dcterms:modified>
</cp:coreProperties>
</file>